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79d296f" w14:textId="79d296f">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BE22A8">
        <w:rPr>
          <w:rFonts w:ascii="Arial" w:hAnsi="Arial" w:cs="Arial"/>
          <w:bCs/>
          <w:sz w:val="24"/>
          <w:szCs w:val="24"/>
        </w:rPr>
        <w:t>1278/22</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1A417F">
        <w:rPr>
          <w:rFonts w:ascii="Arial" w:hAnsi="Arial" w:cs="Arial"/>
          <w:bCs/>
          <w:sz w:val="24"/>
          <w:szCs w:val="24"/>
        </w:rPr>
        <w:t>26. listopada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1A417F" w:rsidR="001A417F">
        <w:rPr>
          <w:rFonts w:ascii="Arial" w:hAnsi="Arial" w:eastAsia="Times New Roman" w:cs="Arial"/>
          <w:color w:val="000000"/>
          <w:sz w:val="24"/>
          <w:szCs w:val="24"/>
          <w:lang w:eastAsia="hr-HR"/>
        </w:rPr>
        <w:t>AGRO PRUNUS d.o.o.</w:t>
      </w:r>
      <w:r w:rsidR="001A417F">
        <w:rPr>
          <w:rFonts w:ascii="Arial" w:hAnsi="Arial" w:eastAsia="Times New Roman" w:cs="Arial"/>
          <w:color w:val="000000"/>
          <w:sz w:val="24"/>
          <w:szCs w:val="24"/>
          <w:lang w:eastAsia="hr-HR"/>
        </w:rPr>
        <w:t>- u stečaju</w:t>
      </w:r>
      <w:r w:rsidRPr="001A417F" w:rsidR="001A417F">
        <w:rPr>
          <w:rFonts w:ascii="Arial" w:hAnsi="Arial" w:eastAsia="Times New Roman" w:cs="Arial"/>
          <w:color w:val="000000"/>
          <w:sz w:val="24"/>
          <w:szCs w:val="24"/>
          <w:lang w:eastAsia="hr-HR"/>
        </w:rPr>
        <w:t>,</w:t>
      </w:r>
      <w:r w:rsidRPr="001A417F" w:rsidR="001A417F">
        <w:rPr>
          <w:rFonts w:ascii="Arial" w:hAnsi="Arial" w:eastAsia="Times New Roman" w:cs="Arial"/>
          <w:color w:val="000000"/>
          <w:sz w:val="20"/>
          <w:szCs w:val="20"/>
          <w:lang w:eastAsia="hr-HR"/>
        </w:rPr>
        <w:br/>
      </w:r>
      <w:r w:rsidRPr="001A417F" w:rsidR="001A417F">
        <w:rPr>
          <w:rFonts w:ascii="Arial" w:hAnsi="Arial" w:eastAsia="Times New Roman" w:cs="Arial"/>
          <w:color w:val="000000"/>
          <w:sz w:val="24"/>
          <w:szCs w:val="24"/>
          <w:lang w:eastAsia="hr-HR"/>
        </w:rPr>
        <w:t>Vurot, I. odvojak 66b, OIB: 16420617803</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1A417F">
      <w:pPr>
        <w:tabs>
          <w:tab w:val="left" w:pos="8364"/>
        </w:tabs>
        <w:jc w:val="both"/>
        <w:rPr>
          <w:rFonts w:ascii="Arial" w:hAnsi="Arial" w:cs="Arial"/>
          <w:bCs/>
          <w:sz w:val="24"/>
          <w:szCs w:val="24"/>
        </w:rPr>
      </w:pPr>
      <w:r>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D97B63">
        <w:rPr>
          <w:rFonts w:ascii="Arial" w:hAnsi="Arial" w:cs="Arial"/>
          <w:sz w:val="24"/>
          <w:szCs w:val="24"/>
        </w:rPr>
        <w:t>Matija Potočnjak</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226B2B">
        <w:rPr>
          <w:rFonts w:ascii="Arial" w:hAnsi="Arial" w:cs="Arial"/>
          <w:bCs/>
          <w:sz w:val="24"/>
          <w:szCs w:val="24"/>
        </w:rPr>
        <w:t>10</w:t>
      </w:r>
      <w:r w:rsidR="00D97B63">
        <w:rPr>
          <w:rFonts w:ascii="Arial" w:hAnsi="Arial" w:cs="Arial"/>
          <w:bCs/>
          <w:sz w:val="24"/>
          <w:szCs w:val="24"/>
        </w:rPr>
        <w:t>,3</w:t>
      </w:r>
      <w:r w:rsidR="00A25239">
        <w:rPr>
          <w:rFonts w:ascii="Arial" w:hAnsi="Arial" w:cs="Arial"/>
          <w:bCs/>
          <w:sz w:val="24"/>
          <w:szCs w:val="24"/>
        </w:rPr>
        <w:t>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0D3377" w:rsidP="00B11DA9" w:rsidRDefault="00B44B99">
      <w:pPr>
        <w:jc w:val="both"/>
        <w:rPr>
          <w:rFonts w:ascii="Arial" w:hAnsi="Arial" w:cs="Arial"/>
          <w:bCs/>
          <w:sz w:val="24"/>
          <w:szCs w:val="24"/>
        </w:rPr>
      </w:pPr>
      <w:r>
        <w:rPr>
          <w:rFonts w:ascii="Arial" w:hAnsi="Arial" w:cs="Arial"/>
          <w:bCs/>
          <w:sz w:val="24"/>
          <w:szCs w:val="24"/>
        </w:rPr>
        <w:t>RH-MINISTARSTVO FINANCIJA – POREZNA UPRAVA – Gabriela Majer, zamjenik ŽDO-a Sisak</w:t>
      </w:r>
    </w:p>
    <w:p w:rsidR="00284BF3" w:rsidP="00B11DA9" w:rsidRDefault="00284BF3">
      <w:pPr>
        <w:jc w:val="both"/>
        <w:rPr>
          <w:rFonts w:ascii="Arial" w:hAnsi="Arial" w:cs="Arial"/>
          <w:bCs/>
          <w:sz w:val="24"/>
          <w:szCs w:val="24"/>
        </w:rPr>
      </w:pPr>
    </w:p>
    <w:p w:rsidR="00284BF3" w:rsidP="00B11DA9" w:rsidRDefault="00284BF3">
      <w:pPr>
        <w:jc w:val="both"/>
        <w:rPr>
          <w:rFonts w:ascii="Arial" w:hAnsi="Arial" w:cs="Arial"/>
          <w:bCs/>
          <w:sz w:val="24"/>
          <w:szCs w:val="24"/>
        </w:rPr>
      </w:pPr>
      <w:r>
        <w:rPr>
          <w:rFonts w:ascii="Arial" w:hAnsi="Arial" w:cs="Arial"/>
          <w:bCs/>
          <w:sz w:val="24"/>
          <w:szCs w:val="24"/>
        </w:rPr>
        <w:tab/>
        <w:t>Konstatira se da ročištu prisustvuje stečajni upravitelj s LISTE B – Tamara Crnkić Gotovac</w:t>
      </w:r>
    </w:p>
    <w:p w:rsidRPr="00ED4167" w:rsidR="000D15E9" w:rsidP="00B11DA9" w:rsidRDefault="000D15E9">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D97B63">
        <w:rPr>
          <w:rFonts w:ascii="Arial" w:hAnsi="Arial" w:cs="Arial"/>
          <w:b w:val="false"/>
          <w:szCs w:val="24"/>
        </w:rPr>
        <w:t>26. travnja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3912B6" w:rsidR="00DE0023" w:rsidP="003912B6"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D97B63">
        <w:rPr>
          <w:rFonts w:ascii="Arial" w:hAnsi="Arial" w:cs="Arial"/>
          <w:b w:val="false"/>
          <w:szCs w:val="24"/>
        </w:rPr>
        <w:t>26. travnja</w:t>
      </w:r>
      <w:r w:rsidRPr="00ED4167" w:rsidR="00422496">
        <w:rPr>
          <w:rFonts w:ascii="Arial" w:hAnsi="Arial" w:cs="Arial"/>
          <w:b w:val="false"/>
          <w:szCs w:val="24"/>
        </w:rPr>
        <w:t xml:space="preserve"> 2022</w:t>
      </w:r>
      <w:r w:rsidRPr="00ED4167" w:rsidR="0038417C">
        <w:rPr>
          <w:rFonts w:ascii="Arial" w:hAnsi="Arial" w:cs="Arial"/>
          <w:b w:val="false"/>
          <w:szCs w:val="24"/>
        </w:rPr>
        <w:t>.</w:t>
      </w:r>
      <w:r w:rsidR="00DE0023">
        <w:rPr>
          <w:rFonts w:ascii="Arial" w:hAnsi="Arial" w:cs="Arial"/>
          <w:szCs w:val="24"/>
        </w:rPr>
        <w:t xml:space="preserve"> </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D97B63">
        <w:rPr>
          <w:rFonts w:ascii="Arial" w:hAnsi="Arial" w:cs="Arial"/>
          <w:sz w:val="24"/>
          <w:szCs w:val="24"/>
        </w:rPr>
        <w:t>26. travnja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9B21F2">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Pr="001C640F" w:rsidR="003E7F52" w:rsidP="001C640F"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Pr="0017688B" w:rsidR="00BA26C6" w:rsidP="0017688B" w:rsidRDefault="00BA26C6">
      <w:pPr>
        <w:overflowPunct/>
        <w:autoSpaceDE/>
        <w:autoSpaceDN/>
        <w:adjustRightInd/>
        <w:textAlignment w:val="auto"/>
        <w:rPr>
          <w:sz w:val="24"/>
          <w:szCs w:val="24"/>
        </w:rPr>
      </w:pPr>
    </w:p>
    <w:p w:rsidR="00C847D9" w:rsidP="001C640F" w:rsidRDefault="00871E67">
      <w:pPr>
        <w:pStyle w:val="Odlomakpopisa"/>
        <w:numPr>
          <w:ilvl w:val="0"/>
          <w:numId w:val="20"/>
        </w:numPr>
        <w:rPr>
          <w:rFonts w:ascii="Arial" w:hAnsi="Arial" w:cs="Arial"/>
          <w:sz w:val="24"/>
          <w:szCs w:val="24"/>
        </w:rPr>
      </w:pPr>
      <w:r w:rsidRPr="001C640F">
        <w:rPr>
          <w:rFonts w:ascii="Arial" w:hAnsi="Arial" w:cs="Arial"/>
          <w:sz w:val="24"/>
          <w:szCs w:val="24"/>
        </w:rPr>
        <w:t>viši isplatni red</w:t>
      </w:r>
    </w:p>
    <w:tbl>
      <w:tblPr>
        <w:tblW w:w="4859"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33"/>
        <w:gridCol w:w="1257"/>
        <w:gridCol w:w="1195"/>
        <w:gridCol w:w="963"/>
        <w:gridCol w:w="1017"/>
        <w:gridCol w:w="1275"/>
        <w:gridCol w:w="1017"/>
        <w:gridCol w:w="1275"/>
        <w:gridCol w:w="1017"/>
      </w:tblGrid>
      <w:tr w:rsidRPr="0017688B" w:rsidR="000E372D" w:rsidTr="00B0354B">
        <w:tc>
          <w:tcPr>
            <w:tcW w:w="178" w:type="pct"/>
            <w:tcBorders>
              <w:top w:val="single" w:color="auto" w:sz="4" w:space="0"/>
              <w:left w:val="single" w:color="auto" w:sz="4" w:space="0"/>
              <w:bottom w:val="single" w:color="auto" w:sz="4" w:space="0"/>
              <w:right w:val="single" w:color="auto" w:sz="4" w:space="0"/>
            </w:tcBorders>
            <w:vAlign w:val="center"/>
            <w:hideMark/>
          </w:tcPr>
          <w:p w:rsidRPr="0017688B" w:rsidR="000E372D" w:rsidP="003B716A" w:rsidRDefault="000E372D">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R b r</w:t>
            </w:r>
          </w:p>
        </w:tc>
        <w:tc>
          <w:tcPr>
            <w:tcW w:w="672" w:type="pct"/>
            <w:tcBorders>
              <w:top w:val="single" w:color="auto" w:sz="4" w:space="0"/>
              <w:left w:val="single" w:color="auto" w:sz="4" w:space="0"/>
              <w:bottom w:val="single" w:color="auto" w:sz="4" w:space="0"/>
              <w:right w:val="single" w:color="auto" w:sz="4" w:space="0"/>
            </w:tcBorders>
            <w:vAlign w:val="center"/>
            <w:hideMark/>
          </w:tcPr>
          <w:p w:rsidRPr="0017688B" w:rsidR="000E372D" w:rsidP="003B716A" w:rsidRDefault="000E372D">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Ime i prezime / tvrtka</w:t>
            </w:r>
            <w:r w:rsidRPr="0017688B">
              <w:rPr>
                <w:rFonts w:ascii="Arial" w:hAnsi="Arial" w:cs="Arial"/>
                <w:color w:val="000000"/>
                <w:sz w:val="16"/>
                <w:szCs w:val="16"/>
              </w:rPr>
              <w:br/>
              <w:t>ili naziv vjerovnika</w:t>
            </w:r>
          </w:p>
        </w:tc>
        <w:tc>
          <w:tcPr>
            <w:tcW w:w="639" w:type="pct"/>
            <w:tcBorders>
              <w:top w:val="single" w:color="auto" w:sz="4" w:space="0"/>
              <w:left w:val="single" w:color="auto" w:sz="4" w:space="0"/>
              <w:bottom w:val="single" w:color="auto" w:sz="4" w:space="0"/>
              <w:right w:val="single" w:color="auto" w:sz="4" w:space="0"/>
            </w:tcBorders>
            <w:vAlign w:val="center"/>
            <w:hideMark/>
          </w:tcPr>
          <w:p w:rsidRPr="0017688B" w:rsidR="000E372D" w:rsidP="003B716A" w:rsidRDefault="000E372D">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OIB</w:t>
            </w:r>
            <w:r w:rsidRPr="0017688B">
              <w:rPr>
                <w:rFonts w:ascii="Arial" w:hAnsi="Arial" w:cs="Arial"/>
                <w:color w:val="000000"/>
                <w:sz w:val="16"/>
                <w:szCs w:val="16"/>
              </w:rPr>
              <w:br/>
              <w:t>vjerov</w:t>
            </w:r>
            <w:r w:rsidRPr="0017688B">
              <w:rPr>
                <w:rFonts w:ascii="Arial" w:hAnsi="Arial" w:cs="Arial"/>
                <w:color w:val="000000"/>
                <w:sz w:val="16"/>
                <w:szCs w:val="16"/>
              </w:rPr>
              <w:br/>
              <w:t>nika</w:t>
            </w:r>
          </w:p>
        </w:tc>
        <w:tc>
          <w:tcPr>
            <w:tcW w:w="515" w:type="pct"/>
            <w:tcBorders>
              <w:top w:val="single" w:color="auto" w:sz="4" w:space="0"/>
              <w:left w:val="single" w:color="auto" w:sz="4" w:space="0"/>
              <w:bottom w:val="single" w:color="auto" w:sz="4" w:space="0"/>
              <w:right w:val="single" w:color="auto" w:sz="4" w:space="0"/>
            </w:tcBorders>
            <w:vAlign w:val="center"/>
            <w:hideMark/>
          </w:tcPr>
          <w:p w:rsidRPr="0017688B" w:rsidR="000E372D" w:rsidP="003B716A" w:rsidRDefault="000E372D">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Adresa</w:t>
            </w:r>
            <w:r w:rsidRPr="0017688B">
              <w:rPr>
                <w:rFonts w:ascii="Arial" w:hAnsi="Arial" w:cs="Arial"/>
                <w:color w:val="000000"/>
                <w:sz w:val="16"/>
                <w:szCs w:val="16"/>
              </w:rPr>
              <w:br/>
              <w:t>sjedište</w:t>
            </w:r>
            <w:r w:rsidRPr="0017688B">
              <w:rPr>
                <w:rFonts w:ascii="Arial" w:hAnsi="Arial" w:cs="Arial"/>
                <w:color w:val="000000"/>
                <w:sz w:val="16"/>
                <w:szCs w:val="16"/>
              </w:rPr>
              <w:br/>
              <w:t>vjerovnika</w:t>
            </w:r>
          </w:p>
        </w:tc>
        <w:tc>
          <w:tcPr>
            <w:tcW w:w="544" w:type="pct"/>
            <w:tcBorders>
              <w:top w:val="single" w:color="auto" w:sz="4" w:space="0"/>
              <w:left w:val="single" w:color="auto" w:sz="4" w:space="0"/>
              <w:bottom w:val="single" w:color="auto" w:sz="4" w:space="0"/>
              <w:right w:val="single" w:color="auto" w:sz="4" w:space="0"/>
            </w:tcBorders>
            <w:vAlign w:val="center"/>
            <w:hideMark/>
          </w:tcPr>
          <w:p w:rsidRPr="0017688B" w:rsidR="000E372D" w:rsidP="003B716A" w:rsidRDefault="000E372D">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Iznos</w:t>
            </w:r>
            <w:r w:rsidRPr="0017688B">
              <w:rPr>
                <w:rFonts w:ascii="Arial" w:hAnsi="Arial" w:cs="Arial"/>
                <w:color w:val="000000"/>
                <w:sz w:val="16"/>
                <w:szCs w:val="16"/>
              </w:rPr>
              <w:br/>
              <w:t>prijavljene</w:t>
            </w:r>
            <w:r w:rsidRPr="0017688B">
              <w:rPr>
                <w:rFonts w:ascii="Arial" w:hAnsi="Arial" w:cs="Arial"/>
                <w:color w:val="000000"/>
                <w:sz w:val="16"/>
                <w:szCs w:val="16"/>
              </w:rPr>
              <w:br/>
              <w:t>tražbine</w:t>
            </w:r>
            <w:r w:rsidRPr="0017688B">
              <w:rPr>
                <w:rFonts w:ascii="Arial" w:hAnsi="Arial" w:cs="Arial"/>
                <w:color w:val="000000"/>
                <w:sz w:val="16"/>
                <w:szCs w:val="16"/>
              </w:rPr>
              <w:br/>
              <w:t>(kn)</w:t>
            </w:r>
          </w:p>
        </w:tc>
        <w:tc>
          <w:tcPr>
            <w:tcW w:w="682" w:type="pct"/>
            <w:tcBorders>
              <w:top w:val="single" w:color="auto" w:sz="4" w:space="0"/>
              <w:left w:val="single" w:color="auto" w:sz="4" w:space="0"/>
              <w:bottom w:val="single" w:color="auto" w:sz="4" w:space="0"/>
              <w:right w:val="single" w:color="auto" w:sz="4" w:space="0"/>
            </w:tcBorders>
            <w:vAlign w:val="center"/>
            <w:hideMark/>
          </w:tcPr>
          <w:p w:rsidRPr="0017688B" w:rsidR="000E372D" w:rsidP="003B716A" w:rsidRDefault="000E372D">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Pravna osnova</w:t>
            </w:r>
            <w:r w:rsidRPr="0017688B">
              <w:rPr>
                <w:rFonts w:ascii="Arial" w:hAnsi="Arial" w:cs="Arial"/>
                <w:color w:val="000000"/>
                <w:sz w:val="16"/>
                <w:szCs w:val="16"/>
              </w:rPr>
              <w:br/>
              <w:t>prijavljene</w:t>
            </w:r>
            <w:r w:rsidRPr="0017688B">
              <w:rPr>
                <w:rFonts w:ascii="Arial" w:hAnsi="Arial" w:cs="Arial"/>
                <w:color w:val="000000"/>
                <w:sz w:val="16"/>
                <w:szCs w:val="16"/>
              </w:rPr>
              <w:br/>
              <w:t>tražbine</w:t>
            </w:r>
          </w:p>
        </w:tc>
        <w:tc>
          <w:tcPr>
            <w:tcW w:w="544" w:type="pct"/>
            <w:tcBorders>
              <w:top w:val="single" w:color="auto" w:sz="4" w:space="0"/>
              <w:left w:val="single" w:color="auto" w:sz="4" w:space="0"/>
              <w:bottom w:val="single" w:color="auto" w:sz="4" w:space="0"/>
              <w:right w:val="single" w:color="auto" w:sz="4" w:space="0"/>
            </w:tcBorders>
            <w:vAlign w:val="center"/>
            <w:hideMark/>
          </w:tcPr>
          <w:p w:rsidRPr="0017688B" w:rsidR="000E372D" w:rsidP="003B716A" w:rsidRDefault="000E372D">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Iznos</w:t>
            </w:r>
            <w:r w:rsidRPr="0017688B">
              <w:rPr>
                <w:rFonts w:ascii="Arial" w:hAnsi="Arial" w:cs="Arial"/>
                <w:color w:val="000000"/>
                <w:sz w:val="16"/>
                <w:szCs w:val="16"/>
              </w:rPr>
              <w:br/>
              <w:t>priznate</w:t>
            </w:r>
            <w:r w:rsidRPr="0017688B">
              <w:rPr>
                <w:rFonts w:ascii="Arial" w:hAnsi="Arial" w:cs="Arial"/>
                <w:color w:val="000000"/>
                <w:sz w:val="16"/>
                <w:szCs w:val="16"/>
              </w:rPr>
              <w:br/>
              <w:t>tražbine</w:t>
            </w:r>
            <w:r w:rsidRPr="0017688B">
              <w:rPr>
                <w:rFonts w:ascii="Arial" w:hAnsi="Arial" w:cs="Arial"/>
                <w:color w:val="000000"/>
                <w:sz w:val="16"/>
                <w:szCs w:val="16"/>
              </w:rPr>
              <w:br/>
              <w:t>(kn)</w:t>
            </w:r>
          </w:p>
        </w:tc>
        <w:tc>
          <w:tcPr>
            <w:tcW w:w="682" w:type="pct"/>
            <w:tcBorders>
              <w:top w:val="single" w:color="auto" w:sz="4" w:space="0"/>
              <w:left w:val="single" w:color="auto" w:sz="4" w:space="0"/>
              <w:bottom w:val="single" w:color="auto" w:sz="4" w:space="0"/>
              <w:right w:val="single" w:color="auto" w:sz="4" w:space="0"/>
            </w:tcBorders>
            <w:vAlign w:val="center"/>
            <w:hideMark/>
          </w:tcPr>
          <w:p w:rsidRPr="0017688B" w:rsidR="000E372D" w:rsidP="003B716A" w:rsidRDefault="000E372D">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Pravna osnova</w:t>
            </w:r>
            <w:r w:rsidRPr="0017688B">
              <w:rPr>
                <w:rFonts w:ascii="Arial" w:hAnsi="Arial" w:cs="Arial"/>
                <w:color w:val="000000"/>
                <w:sz w:val="16"/>
                <w:szCs w:val="16"/>
              </w:rPr>
              <w:br/>
              <w:t>priznate</w:t>
            </w:r>
            <w:r w:rsidRPr="0017688B">
              <w:rPr>
                <w:rFonts w:ascii="Arial" w:hAnsi="Arial" w:cs="Arial"/>
                <w:color w:val="000000"/>
                <w:sz w:val="16"/>
                <w:szCs w:val="16"/>
              </w:rPr>
              <w:br/>
              <w:t>tražbine</w:t>
            </w:r>
          </w:p>
        </w:tc>
        <w:tc>
          <w:tcPr>
            <w:tcW w:w="544" w:type="pct"/>
            <w:tcBorders>
              <w:top w:val="single" w:color="auto" w:sz="4" w:space="0"/>
              <w:left w:val="single" w:color="auto" w:sz="4" w:space="0"/>
              <w:bottom w:val="single" w:color="auto" w:sz="4" w:space="0"/>
              <w:right w:val="single" w:color="auto" w:sz="4" w:space="0"/>
            </w:tcBorders>
            <w:shd w:val="clear" w:color="auto" w:fill="auto"/>
          </w:tcPr>
          <w:p w:rsidRPr="0017688B" w:rsidR="000E372D" w:rsidRDefault="00B0354B">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Oznaka</w:t>
            </w:r>
            <w:r w:rsidRPr="0017688B">
              <w:rPr>
                <w:rFonts w:ascii="Arial" w:hAnsi="Arial" w:cs="Arial"/>
                <w:color w:val="000000"/>
                <w:sz w:val="16"/>
                <w:szCs w:val="16"/>
              </w:rPr>
              <w:br/>
              <w:t>ovr isprave</w:t>
            </w:r>
            <w:r w:rsidRPr="0017688B">
              <w:rPr>
                <w:rFonts w:ascii="Arial" w:hAnsi="Arial" w:cs="Arial"/>
                <w:color w:val="000000"/>
                <w:sz w:val="16"/>
                <w:szCs w:val="16"/>
              </w:rPr>
              <w:br/>
              <w:t>ako se traž</w:t>
            </w:r>
            <w:r w:rsidRPr="0017688B">
              <w:rPr>
                <w:rFonts w:ascii="Arial" w:hAnsi="Arial" w:cs="Arial"/>
                <w:color w:val="000000"/>
                <w:sz w:val="16"/>
                <w:szCs w:val="16"/>
              </w:rPr>
              <w:br/>
              <w:t>zasniva na</w:t>
            </w:r>
            <w:r w:rsidRPr="0017688B">
              <w:rPr>
                <w:rFonts w:ascii="Arial" w:hAnsi="Arial" w:cs="Arial"/>
                <w:color w:val="000000"/>
                <w:sz w:val="16"/>
                <w:szCs w:val="16"/>
              </w:rPr>
              <w:br/>
              <w:t>ovrš ispr</w:t>
            </w:r>
          </w:p>
        </w:tc>
      </w:tr>
      <w:tr w:rsidRPr="0017688B" w:rsidR="000E372D" w:rsidTr="00B0354B">
        <w:tc>
          <w:tcPr>
            <w:tcW w:w="178" w:type="pct"/>
            <w:tcBorders>
              <w:top w:val="single" w:color="auto" w:sz="4" w:space="0"/>
              <w:left w:val="single" w:color="auto" w:sz="4" w:space="0"/>
              <w:bottom w:val="single" w:color="auto" w:sz="4" w:space="0"/>
              <w:right w:val="single" w:color="auto" w:sz="4" w:space="0"/>
            </w:tcBorders>
            <w:vAlign w:val="center"/>
          </w:tcPr>
          <w:p w:rsidRPr="001C640F" w:rsidR="000E372D" w:rsidP="003B716A" w:rsidRDefault="000E372D">
            <w:pPr>
              <w:overflowPunct/>
              <w:autoSpaceDE/>
              <w:autoSpaceDN/>
              <w:adjustRightInd/>
              <w:textAlignment w:val="auto"/>
              <w:rPr>
                <w:rFonts w:ascii="Arial" w:hAnsi="Arial" w:cs="Arial"/>
                <w:sz w:val="16"/>
                <w:szCs w:val="16"/>
              </w:rPr>
            </w:pPr>
            <w:r w:rsidRPr="001C640F">
              <w:rPr>
                <w:rFonts w:ascii="Arial" w:hAnsi="Arial" w:cs="Arial"/>
                <w:b/>
                <w:bCs/>
                <w:color w:val="000000"/>
                <w:sz w:val="16"/>
                <w:szCs w:val="16"/>
              </w:rPr>
              <w:t>1</w:t>
            </w:r>
          </w:p>
        </w:tc>
        <w:tc>
          <w:tcPr>
            <w:tcW w:w="672" w:type="pct"/>
            <w:tcBorders>
              <w:top w:val="single" w:color="auto" w:sz="4" w:space="0"/>
              <w:left w:val="single" w:color="auto" w:sz="4" w:space="0"/>
              <w:bottom w:val="single" w:color="auto" w:sz="4" w:space="0"/>
              <w:right w:val="single" w:color="auto" w:sz="4" w:space="0"/>
            </w:tcBorders>
            <w:vAlign w:val="center"/>
          </w:tcPr>
          <w:p w:rsidRPr="001C640F" w:rsidR="000E372D" w:rsidP="003B716A" w:rsidRDefault="000E372D">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REPUBLIKA HRVATSKA,</w:t>
            </w:r>
            <w:r w:rsidRPr="001C640F">
              <w:rPr>
                <w:rFonts w:ascii="Arial" w:hAnsi="Arial" w:cs="Arial"/>
                <w:color w:val="000000"/>
                <w:sz w:val="16"/>
                <w:szCs w:val="16"/>
              </w:rPr>
              <w:br/>
              <w:t>Ministarstvo financija,</w:t>
            </w:r>
            <w:r w:rsidRPr="001C640F">
              <w:rPr>
                <w:rFonts w:ascii="Arial" w:hAnsi="Arial" w:cs="Arial"/>
                <w:color w:val="000000"/>
                <w:sz w:val="16"/>
                <w:szCs w:val="16"/>
              </w:rPr>
              <w:br/>
              <w:t>Porezna uprava</w:t>
            </w:r>
          </w:p>
        </w:tc>
        <w:tc>
          <w:tcPr>
            <w:tcW w:w="639" w:type="pct"/>
            <w:tcBorders>
              <w:top w:val="single" w:color="auto" w:sz="4" w:space="0"/>
              <w:left w:val="single" w:color="auto" w:sz="4" w:space="0"/>
              <w:bottom w:val="single" w:color="auto" w:sz="4" w:space="0"/>
              <w:right w:val="single" w:color="auto" w:sz="4" w:space="0"/>
            </w:tcBorders>
            <w:vAlign w:val="center"/>
          </w:tcPr>
          <w:p w:rsidRPr="001C640F" w:rsidR="000E372D" w:rsidP="003B716A" w:rsidRDefault="000E372D">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 xml:space="preserve">18683136487 </w:t>
            </w:r>
          </w:p>
        </w:tc>
        <w:tc>
          <w:tcPr>
            <w:tcW w:w="515" w:type="pct"/>
            <w:tcBorders>
              <w:top w:val="single" w:color="auto" w:sz="4" w:space="0"/>
              <w:left w:val="single" w:color="auto" w:sz="4" w:space="0"/>
              <w:bottom w:val="single" w:color="auto" w:sz="4" w:space="0"/>
              <w:right w:val="single" w:color="auto" w:sz="4" w:space="0"/>
            </w:tcBorders>
            <w:vAlign w:val="center"/>
          </w:tcPr>
          <w:p w:rsidRPr="001C640F" w:rsidR="000E372D" w:rsidP="003B716A" w:rsidRDefault="000E372D">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Ante Starčevića 26,</w:t>
            </w:r>
            <w:r w:rsidRPr="001C640F">
              <w:rPr>
                <w:rFonts w:ascii="Arial" w:hAnsi="Arial" w:cs="Arial"/>
                <w:color w:val="000000"/>
                <w:sz w:val="16"/>
                <w:szCs w:val="16"/>
              </w:rPr>
              <w:br/>
              <w:t xml:space="preserve">Sisak </w:t>
            </w:r>
          </w:p>
        </w:tc>
        <w:tc>
          <w:tcPr>
            <w:tcW w:w="544" w:type="pct"/>
            <w:tcBorders>
              <w:top w:val="single" w:color="auto" w:sz="4" w:space="0"/>
              <w:left w:val="single" w:color="auto" w:sz="4" w:space="0"/>
              <w:bottom w:val="single" w:color="auto" w:sz="4" w:space="0"/>
              <w:right w:val="single" w:color="auto" w:sz="4" w:space="0"/>
            </w:tcBorders>
            <w:vAlign w:val="center"/>
          </w:tcPr>
          <w:p w:rsidRPr="001C640F" w:rsidR="000E372D" w:rsidP="003B716A" w:rsidRDefault="000E372D">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118.224,07</w:t>
            </w:r>
          </w:p>
        </w:tc>
        <w:tc>
          <w:tcPr>
            <w:tcW w:w="682" w:type="pct"/>
            <w:tcBorders>
              <w:top w:val="single" w:color="auto" w:sz="4" w:space="0"/>
              <w:left w:val="single" w:color="auto" w:sz="4" w:space="0"/>
              <w:bottom w:val="single" w:color="auto" w:sz="4" w:space="0"/>
              <w:right w:val="single" w:color="auto" w:sz="4" w:space="0"/>
            </w:tcBorders>
            <w:vAlign w:val="center"/>
          </w:tcPr>
          <w:p w:rsidRPr="001C640F" w:rsidR="000E372D" w:rsidP="003B716A" w:rsidRDefault="000E372D">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Prijava poreza na dodanu vrijednost</w:t>
            </w:r>
            <w:r w:rsidRPr="001C640F">
              <w:rPr>
                <w:rFonts w:ascii="Arial" w:hAnsi="Arial" w:cs="Arial"/>
                <w:color w:val="000000"/>
                <w:sz w:val="16"/>
                <w:szCs w:val="16"/>
              </w:rPr>
              <w:br/>
              <w:t>(obrazac PDV), prijava poreza na dobit</w:t>
            </w:r>
            <w:r w:rsidRPr="001C640F">
              <w:rPr>
                <w:rFonts w:ascii="Arial" w:hAnsi="Arial" w:cs="Arial"/>
                <w:color w:val="000000"/>
                <w:sz w:val="16"/>
                <w:szCs w:val="16"/>
              </w:rPr>
              <w:br/>
              <w:t>(obrazac PD), rješenje Min. Financija,</w:t>
            </w:r>
            <w:r w:rsidRPr="001C640F">
              <w:rPr>
                <w:rFonts w:ascii="Arial" w:hAnsi="Arial" w:cs="Arial"/>
                <w:color w:val="000000"/>
                <w:sz w:val="16"/>
                <w:szCs w:val="16"/>
              </w:rPr>
              <w:br/>
              <w:t>Porezne uprave, Područni ured Sisak -</w:t>
            </w:r>
            <w:r w:rsidRPr="001C640F">
              <w:rPr>
                <w:rFonts w:ascii="Arial" w:hAnsi="Arial" w:cs="Arial"/>
                <w:color w:val="000000"/>
                <w:sz w:val="16"/>
                <w:szCs w:val="16"/>
              </w:rPr>
              <w:br/>
              <w:t>rješenje o ovrsi, ovjerena knjigovodstven</w:t>
            </w:r>
            <w:r w:rsidRPr="001C640F">
              <w:rPr>
                <w:rFonts w:ascii="Arial" w:hAnsi="Arial" w:cs="Arial"/>
                <w:color w:val="000000"/>
                <w:sz w:val="16"/>
                <w:szCs w:val="16"/>
              </w:rPr>
              <w:br/>
              <w:t>kartica, ovjereno zbrojno stanje poreznog</w:t>
            </w:r>
            <w:r w:rsidRPr="001C640F">
              <w:rPr>
                <w:rFonts w:ascii="Arial" w:hAnsi="Arial" w:cs="Arial"/>
                <w:color w:val="000000"/>
                <w:sz w:val="16"/>
                <w:szCs w:val="16"/>
              </w:rPr>
              <w:br/>
              <w:t>obveznika, specifikacija duga poreznog</w:t>
            </w:r>
            <w:r w:rsidRPr="001C640F">
              <w:rPr>
                <w:rFonts w:ascii="Arial" w:hAnsi="Arial" w:cs="Arial"/>
                <w:color w:val="000000"/>
                <w:sz w:val="16"/>
                <w:szCs w:val="16"/>
              </w:rPr>
              <w:br/>
              <w:t>obveznika</w:t>
            </w:r>
          </w:p>
        </w:tc>
        <w:tc>
          <w:tcPr>
            <w:tcW w:w="544" w:type="pct"/>
            <w:tcBorders>
              <w:top w:val="single" w:color="auto" w:sz="4" w:space="0"/>
              <w:left w:val="single" w:color="auto" w:sz="4" w:space="0"/>
              <w:bottom w:val="single" w:color="auto" w:sz="4" w:space="0"/>
              <w:right w:val="single" w:color="auto" w:sz="4" w:space="0"/>
            </w:tcBorders>
            <w:vAlign w:val="center"/>
          </w:tcPr>
          <w:p w:rsidRPr="001C640F" w:rsidR="000E372D" w:rsidP="003B716A" w:rsidRDefault="000E372D">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118.224,07</w:t>
            </w:r>
          </w:p>
        </w:tc>
        <w:tc>
          <w:tcPr>
            <w:tcW w:w="682" w:type="pct"/>
            <w:tcBorders>
              <w:top w:val="single" w:color="auto" w:sz="4" w:space="0"/>
              <w:left w:val="single" w:color="auto" w:sz="4" w:space="0"/>
              <w:bottom w:val="single" w:color="auto" w:sz="4" w:space="0"/>
              <w:right w:val="single" w:color="auto" w:sz="4" w:space="0"/>
            </w:tcBorders>
            <w:vAlign w:val="center"/>
          </w:tcPr>
          <w:p w:rsidRPr="001C640F" w:rsidR="000E372D" w:rsidP="003B716A" w:rsidRDefault="000E372D">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Prijava poreza na dodanu vrijednost</w:t>
            </w:r>
            <w:r w:rsidRPr="001C640F">
              <w:rPr>
                <w:rFonts w:ascii="Arial" w:hAnsi="Arial" w:cs="Arial"/>
                <w:color w:val="000000"/>
                <w:sz w:val="16"/>
                <w:szCs w:val="16"/>
              </w:rPr>
              <w:br/>
              <w:t>(obrazac PDV), prijava poreza na dobit</w:t>
            </w:r>
            <w:r w:rsidRPr="001C640F">
              <w:rPr>
                <w:rFonts w:ascii="Arial" w:hAnsi="Arial" w:cs="Arial"/>
                <w:color w:val="000000"/>
                <w:sz w:val="16"/>
                <w:szCs w:val="16"/>
              </w:rPr>
              <w:br/>
              <w:t>(obrazac PD), rješenje Min. Financija,</w:t>
            </w:r>
            <w:r w:rsidRPr="001C640F">
              <w:rPr>
                <w:rFonts w:ascii="Arial" w:hAnsi="Arial" w:cs="Arial"/>
                <w:color w:val="000000"/>
                <w:sz w:val="16"/>
                <w:szCs w:val="16"/>
              </w:rPr>
              <w:br/>
              <w:t>Porezne uprave, Područni ured Sisak -</w:t>
            </w:r>
            <w:r w:rsidRPr="001C640F">
              <w:rPr>
                <w:rFonts w:ascii="Arial" w:hAnsi="Arial" w:cs="Arial"/>
                <w:color w:val="000000"/>
                <w:sz w:val="16"/>
                <w:szCs w:val="16"/>
              </w:rPr>
              <w:br/>
              <w:t>rješenje o ovrsi, ovjerena knjigovodstven</w:t>
            </w:r>
            <w:r w:rsidRPr="001C640F">
              <w:rPr>
                <w:rFonts w:ascii="Arial" w:hAnsi="Arial" w:cs="Arial"/>
                <w:color w:val="000000"/>
                <w:sz w:val="16"/>
                <w:szCs w:val="16"/>
              </w:rPr>
              <w:br/>
              <w:t>kartica, ovjereno zbrojno stanje poreznog</w:t>
            </w:r>
            <w:r w:rsidRPr="001C640F">
              <w:rPr>
                <w:rFonts w:ascii="Arial" w:hAnsi="Arial" w:cs="Arial"/>
                <w:color w:val="000000"/>
                <w:sz w:val="16"/>
                <w:szCs w:val="16"/>
              </w:rPr>
              <w:br/>
              <w:t>obveznika, specifikacija duga poreznog</w:t>
            </w:r>
            <w:r w:rsidRPr="001C640F">
              <w:rPr>
                <w:rFonts w:ascii="Arial" w:hAnsi="Arial" w:cs="Arial"/>
                <w:color w:val="000000"/>
                <w:sz w:val="16"/>
                <w:szCs w:val="16"/>
              </w:rPr>
              <w:br/>
              <w:t>obveznika</w:t>
            </w:r>
          </w:p>
        </w:tc>
        <w:tc>
          <w:tcPr>
            <w:tcW w:w="544" w:type="pct"/>
            <w:vAlign w:val="center"/>
          </w:tcPr>
          <w:p w:rsidRPr="001C640F" w:rsidR="000E372D" w:rsidP="003B716A" w:rsidRDefault="000E372D">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Prijava poreza na dodanu vrijednost</w:t>
            </w:r>
            <w:r w:rsidRPr="001C640F">
              <w:rPr>
                <w:rFonts w:ascii="Arial" w:hAnsi="Arial" w:cs="Arial"/>
                <w:color w:val="000000"/>
                <w:sz w:val="16"/>
                <w:szCs w:val="16"/>
              </w:rPr>
              <w:br/>
              <w:t>(obrazac PDV), prijava poreza na dob</w:t>
            </w:r>
            <w:r w:rsidRPr="001C640F">
              <w:rPr>
                <w:rFonts w:ascii="Arial" w:hAnsi="Arial" w:cs="Arial"/>
                <w:color w:val="000000"/>
                <w:sz w:val="16"/>
                <w:szCs w:val="16"/>
              </w:rPr>
              <w:br/>
              <w:t>(obrazac PD), rješenje Min. Financija,</w:t>
            </w:r>
            <w:r w:rsidRPr="001C640F">
              <w:rPr>
                <w:rFonts w:ascii="Arial" w:hAnsi="Arial" w:cs="Arial"/>
                <w:color w:val="000000"/>
                <w:sz w:val="16"/>
                <w:szCs w:val="16"/>
              </w:rPr>
              <w:br/>
              <w:t>Porezne uprave, Područni ured Sisak</w:t>
            </w:r>
            <w:r w:rsidRPr="001C640F">
              <w:rPr>
                <w:rFonts w:ascii="Arial" w:hAnsi="Arial" w:cs="Arial"/>
                <w:color w:val="000000"/>
                <w:sz w:val="16"/>
                <w:szCs w:val="16"/>
              </w:rPr>
              <w:br/>
              <w:t>rješenje o ovrsi - 117.324,21</w:t>
            </w:r>
          </w:p>
        </w:tc>
      </w:tr>
      <w:tr w:rsidRPr="0017688B" w:rsidR="00210851" w:rsidTr="00B0354B">
        <w:tc>
          <w:tcPr>
            <w:tcW w:w="178" w:type="pct"/>
            <w:tcBorders>
              <w:top w:val="single" w:color="auto" w:sz="4" w:space="0"/>
              <w:left w:val="single" w:color="auto" w:sz="4" w:space="0"/>
              <w:bottom w:val="single" w:color="auto" w:sz="4" w:space="0"/>
              <w:right w:val="single" w:color="auto" w:sz="4" w:space="0"/>
            </w:tcBorders>
            <w:vAlign w:val="center"/>
          </w:tcPr>
          <w:p w:rsidRPr="001C640F" w:rsidR="00210851" w:rsidP="003B716A" w:rsidRDefault="00210851">
            <w:pPr>
              <w:overflowPunct/>
              <w:autoSpaceDE/>
              <w:autoSpaceDN/>
              <w:adjustRightInd/>
              <w:textAlignment w:val="auto"/>
              <w:rPr>
                <w:rFonts w:ascii="Arial" w:hAnsi="Arial" w:cs="Arial"/>
                <w:sz w:val="16"/>
                <w:szCs w:val="16"/>
              </w:rPr>
            </w:pPr>
            <w:r w:rsidRPr="00210851">
              <w:rPr>
                <w:rFonts w:ascii="Arial" w:hAnsi="Arial" w:cs="Arial"/>
                <w:bCs/>
                <w:color w:val="000000"/>
                <w:sz w:val="16"/>
                <w:szCs w:val="16"/>
              </w:rPr>
              <w:t xml:space="preserve">2 </w:t>
            </w:r>
          </w:p>
        </w:tc>
        <w:tc>
          <w:tcPr>
            <w:tcW w:w="672" w:type="pct"/>
            <w:tcBorders>
              <w:top w:val="single" w:color="auto" w:sz="4" w:space="0"/>
              <w:left w:val="single" w:color="auto" w:sz="4" w:space="0"/>
              <w:bottom w:val="single" w:color="auto" w:sz="4" w:space="0"/>
              <w:right w:val="single" w:color="auto" w:sz="4" w:space="0"/>
            </w:tcBorders>
            <w:vAlign w:val="center"/>
          </w:tcPr>
          <w:p w:rsidRPr="001C640F" w:rsidR="00210851" w:rsidP="003B716A" w:rsidRDefault="00210851">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 xml:space="preserve">FINANCIJSKA AGENCIJA </w:t>
            </w:r>
          </w:p>
        </w:tc>
        <w:tc>
          <w:tcPr>
            <w:tcW w:w="639" w:type="pct"/>
            <w:tcBorders>
              <w:top w:val="single" w:color="auto" w:sz="4" w:space="0"/>
              <w:left w:val="single" w:color="auto" w:sz="4" w:space="0"/>
              <w:bottom w:val="single" w:color="auto" w:sz="4" w:space="0"/>
              <w:right w:val="single" w:color="auto" w:sz="4" w:space="0"/>
            </w:tcBorders>
            <w:vAlign w:val="center"/>
          </w:tcPr>
          <w:p w:rsidRPr="001C640F" w:rsidR="00210851" w:rsidP="003B716A" w:rsidRDefault="00210851">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 xml:space="preserve">85821130368 </w:t>
            </w:r>
          </w:p>
        </w:tc>
        <w:tc>
          <w:tcPr>
            <w:tcW w:w="515" w:type="pct"/>
            <w:tcBorders>
              <w:top w:val="single" w:color="auto" w:sz="4" w:space="0"/>
              <w:left w:val="single" w:color="auto" w:sz="4" w:space="0"/>
              <w:bottom w:val="single" w:color="auto" w:sz="4" w:space="0"/>
              <w:right w:val="single" w:color="auto" w:sz="4" w:space="0"/>
            </w:tcBorders>
            <w:vAlign w:val="center"/>
          </w:tcPr>
          <w:p w:rsidRPr="001C640F" w:rsidR="00210851" w:rsidP="003B716A" w:rsidRDefault="00210851">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Ulica grada Vukovara</w:t>
            </w:r>
            <w:r w:rsidRPr="001C640F">
              <w:rPr>
                <w:rFonts w:ascii="Arial" w:hAnsi="Arial" w:cs="Arial"/>
                <w:color w:val="000000"/>
                <w:sz w:val="16"/>
                <w:szCs w:val="16"/>
              </w:rPr>
              <w:br/>
              <w:t xml:space="preserve">70, Zagreb </w:t>
            </w:r>
          </w:p>
        </w:tc>
        <w:tc>
          <w:tcPr>
            <w:tcW w:w="544" w:type="pct"/>
            <w:tcBorders>
              <w:top w:val="single" w:color="auto" w:sz="4" w:space="0"/>
              <w:left w:val="single" w:color="auto" w:sz="4" w:space="0"/>
              <w:bottom w:val="single" w:color="auto" w:sz="4" w:space="0"/>
              <w:right w:val="single" w:color="auto" w:sz="4" w:space="0"/>
            </w:tcBorders>
            <w:vAlign w:val="center"/>
          </w:tcPr>
          <w:p w:rsidRPr="001C640F" w:rsidR="00210851" w:rsidP="003B716A" w:rsidRDefault="00210851">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1.428,79</w:t>
            </w:r>
          </w:p>
        </w:tc>
        <w:tc>
          <w:tcPr>
            <w:tcW w:w="682" w:type="pct"/>
            <w:tcBorders>
              <w:top w:val="single" w:color="auto" w:sz="4" w:space="0"/>
              <w:left w:val="single" w:color="auto" w:sz="4" w:space="0"/>
              <w:bottom w:val="single" w:color="auto" w:sz="4" w:space="0"/>
              <w:right w:val="single" w:color="auto" w:sz="4" w:space="0"/>
            </w:tcBorders>
            <w:vAlign w:val="center"/>
          </w:tcPr>
          <w:p w:rsidRPr="001C640F" w:rsidR="00210851" w:rsidP="003B716A" w:rsidRDefault="00210851">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naknada za provedbu osnova za</w:t>
            </w:r>
            <w:r w:rsidRPr="001C640F">
              <w:rPr>
                <w:rFonts w:ascii="Arial" w:hAnsi="Arial" w:cs="Arial"/>
                <w:color w:val="000000"/>
                <w:sz w:val="16"/>
                <w:szCs w:val="16"/>
              </w:rPr>
              <w:br/>
              <w:t>plaćanje-prisilna naplata, izvod iz</w:t>
            </w:r>
            <w:r w:rsidRPr="001C640F">
              <w:rPr>
                <w:rFonts w:ascii="Arial" w:hAnsi="Arial" w:cs="Arial"/>
                <w:color w:val="000000"/>
                <w:sz w:val="16"/>
                <w:szCs w:val="16"/>
              </w:rPr>
              <w:br/>
              <w:t>otvorenih stavaka, računi</w:t>
            </w:r>
          </w:p>
        </w:tc>
        <w:tc>
          <w:tcPr>
            <w:tcW w:w="544" w:type="pct"/>
            <w:tcBorders>
              <w:top w:val="single" w:color="auto" w:sz="4" w:space="0"/>
              <w:left w:val="single" w:color="auto" w:sz="4" w:space="0"/>
              <w:bottom w:val="single" w:color="auto" w:sz="4" w:space="0"/>
              <w:right w:val="single" w:color="auto" w:sz="4" w:space="0"/>
            </w:tcBorders>
            <w:vAlign w:val="center"/>
          </w:tcPr>
          <w:p w:rsidRPr="001C640F" w:rsidR="00210851" w:rsidP="003B716A" w:rsidRDefault="00210851">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1.428,79</w:t>
            </w:r>
          </w:p>
        </w:tc>
        <w:tc>
          <w:tcPr>
            <w:tcW w:w="682" w:type="pct"/>
            <w:tcBorders>
              <w:top w:val="single" w:color="auto" w:sz="4" w:space="0"/>
              <w:left w:val="single" w:color="auto" w:sz="4" w:space="0"/>
              <w:bottom w:val="single" w:color="auto" w:sz="4" w:space="0"/>
              <w:right w:val="single" w:color="auto" w:sz="4" w:space="0"/>
            </w:tcBorders>
            <w:vAlign w:val="center"/>
          </w:tcPr>
          <w:p w:rsidRPr="001C640F" w:rsidR="00210851" w:rsidP="003B716A" w:rsidRDefault="00210851">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naknada za provedbu osnova za plaćanje</w:t>
            </w:r>
            <w:r w:rsidRPr="001C640F">
              <w:rPr>
                <w:rFonts w:ascii="Arial" w:hAnsi="Arial" w:cs="Arial"/>
                <w:color w:val="000000"/>
                <w:sz w:val="16"/>
                <w:szCs w:val="16"/>
              </w:rPr>
              <w:br/>
              <w:t>prisilna naplata, izvod iz otvorenih</w:t>
            </w:r>
            <w:r w:rsidRPr="001C640F">
              <w:rPr>
                <w:rFonts w:ascii="Arial" w:hAnsi="Arial" w:cs="Arial"/>
                <w:color w:val="000000"/>
                <w:sz w:val="16"/>
                <w:szCs w:val="16"/>
              </w:rPr>
              <w:br/>
              <w:t>stavaka, računi</w:t>
            </w:r>
          </w:p>
        </w:tc>
        <w:tc>
          <w:tcPr>
            <w:tcW w:w="544" w:type="pct"/>
            <w:vAlign w:val="center"/>
          </w:tcPr>
          <w:p w:rsidRPr="001C640F" w:rsidR="00210851" w:rsidP="003B716A" w:rsidRDefault="00210851">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nema ovršne isprave</w:t>
            </w:r>
          </w:p>
        </w:tc>
      </w:tr>
      <w:tr w:rsidRPr="0017688B" w:rsidR="00B0354B" w:rsidTr="00B0354B">
        <w:tc>
          <w:tcPr>
            <w:tcW w:w="178" w:type="pct"/>
            <w:tcBorders>
              <w:top w:val="single" w:color="auto" w:sz="4" w:space="0"/>
              <w:left w:val="single" w:color="auto" w:sz="4" w:space="0"/>
              <w:bottom w:val="single" w:color="auto" w:sz="4" w:space="0"/>
              <w:right w:val="single" w:color="auto" w:sz="4" w:space="0"/>
            </w:tcBorders>
            <w:vAlign w:val="center"/>
          </w:tcPr>
          <w:p w:rsidRPr="001C640F" w:rsidR="00B0354B" w:rsidP="003B716A" w:rsidRDefault="00B0354B">
            <w:pPr>
              <w:overflowPunct/>
              <w:autoSpaceDE/>
              <w:autoSpaceDN/>
              <w:adjustRightInd/>
              <w:textAlignment w:val="auto"/>
              <w:rPr>
                <w:rFonts w:ascii="Arial" w:hAnsi="Arial" w:cs="Arial"/>
                <w:b/>
                <w:bCs/>
                <w:color w:val="000000"/>
                <w:sz w:val="16"/>
                <w:szCs w:val="16"/>
              </w:rPr>
            </w:pPr>
          </w:p>
        </w:tc>
        <w:tc>
          <w:tcPr>
            <w:tcW w:w="672" w:type="pct"/>
            <w:tcBorders>
              <w:top w:val="single" w:color="auto" w:sz="4" w:space="0"/>
              <w:left w:val="single" w:color="auto" w:sz="4" w:space="0"/>
              <w:bottom w:val="single" w:color="auto" w:sz="4" w:space="0"/>
              <w:right w:val="single" w:color="auto" w:sz="4" w:space="0"/>
            </w:tcBorders>
            <w:vAlign w:val="center"/>
          </w:tcPr>
          <w:p w:rsidRPr="001C640F" w:rsidR="00B0354B" w:rsidP="003B716A" w:rsidRDefault="00B0354B">
            <w:pPr>
              <w:overflowPunct/>
              <w:autoSpaceDE/>
              <w:autoSpaceDN/>
              <w:adjustRightInd/>
              <w:textAlignment w:val="auto"/>
              <w:rPr>
                <w:rFonts w:ascii="Arial" w:hAnsi="Arial" w:cs="Arial"/>
                <w:sz w:val="16"/>
                <w:szCs w:val="16"/>
              </w:rPr>
            </w:pPr>
            <w:r w:rsidRPr="00210851">
              <w:rPr>
                <w:rFonts w:ascii="Arial" w:hAnsi="Arial" w:cs="Arial"/>
                <w:bCs/>
                <w:color w:val="000000"/>
                <w:sz w:val="16"/>
                <w:szCs w:val="16"/>
              </w:rPr>
              <w:t xml:space="preserve">II. red ukupno </w:t>
            </w:r>
          </w:p>
        </w:tc>
        <w:tc>
          <w:tcPr>
            <w:tcW w:w="639" w:type="pct"/>
            <w:tcBorders>
              <w:top w:val="single" w:color="auto" w:sz="4" w:space="0"/>
              <w:left w:val="single" w:color="auto" w:sz="4" w:space="0"/>
              <w:bottom w:val="single" w:color="auto" w:sz="4" w:space="0"/>
              <w:right w:val="single" w:color="auto" w:sz="4" w:space="0"/>
            </w:tcBorders>
            <w:vAlign w:val="center"/>
          </w:tcPr>
          <w:p w:rsidRPr="001C640F" w:rsidR="00B0354B" w:rsidP="003B716A" w:rsidRDefault="00B0354B">
            <w:pPr>
              <w:overflowPunct/>
              <w:autoSpaceDE/>
              <w:autoSpaceDN/>
              <w:adjustRightInd/>
              <w:textAlignment w:val="auto"/>
              <w:rPr>
                <w:rFonts w:ascii="Arial" w:hAnsi="Arial" w:cs="Arial"/>
                <w:sz w:val="16"/>
                <w:szCs w:val="16"/>
              </w:rPr>
            </w:pPr>
          </w:p>
        </w:tc>
        <w:tc>
          <w:tcPr>
            <w:tcW w:w="515" w:type="pct"/>
            <w:tcBorders>
              <w:top w:val="single" w:color="auto" w:sz="4" w:space="0"/>
              <w:left w:val="single" w:color="auto" w:sz="4" w:space="0"/>
              <w:bottom w:val="single" w:color="auto" w:sz="4" w:space="0"/>
              <w:right w:val="single" w:color="auto" w:sz="4" w:space="0"/>
            </w:tcBorders>
            <w:vAlign w:val="center"/>
          </w:tcPr>
          <w:p w:rsidRPr="001C640F" w:rsidR="00B0354B" w:rsidP="003B716A" w:rsidRDefault="00B0354B">
            <w:pPr>
              <w:overflowPunct/>
              <w:autoSpaceDE/>
              <w:autoSpaceDN/>
              <w:adjustRightInd/>
              <w:textAlignment w:val="auto"/>
              <w:rPr>
                <w:rFonts w:ascii="Arial" w:hAnsi="Arial" w:cs="Arial"/>
                <w:sz w:val="16"/>
                <w:szCs w:val="16"/>
              </w:rPr>
            </w:pPr>
          </w:p>
        </w:tc>
        <w:tc>
          <w:tcPr>
            <w:tcW w:w="544" w:type="pct"/>
            <w:tcBorders>
              <w:top w:val="single" w:color="auto" w:sz="4" w:space="0"/>
              <w:left w:val="single" w:color="auto" w:sz="4" w:space="0"/>
              <w:bottom w:val="single" w:color="auto" w:sz="4" w:space="0"/>
              <w:right w:val="single" w:color="auto" w:sz="4" w:space="0"/>
            </w:tcBorders>
            <w:vAlign w:val="center"/>
          </w:tcPr>
          <w:p w:rsidRPr="001C640F" w:rsidR="00B0354B" w:rsidP="003B716A" w:rsidRDefault="00B0354B">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119.652,86</w:t>
            </w:r>
          </w:p>
        </w:tc>
        <w:tc>
          <w:tcPr>
            <w:tcW w:w="682" w:type="pct"/>
            <w:tcBorders>
              <w:top w:val="single" w:color="auto" w:sz="4" w:space="0"/>
              <w:left w:val="single" w:color="auto" w:sz="4" w:space="0"/>
              <w:bottom w:val="single" w:color="auto" w:sz="4" w:space="0"/>
              <w:right w:val="single" w:color="auto" w:sz="4" w:space="0"/>
            </w:tcBorders>
            <w:vAlign w:val="center"/>
          </w:tcPr>
          <w:p w:rsidRPr="001C640F" w:rsidR="00B0354B" w:rsidP="003B716A" w:rsidRDefault="00B0354B">
            <w:pPr>
              <w:overflowPunct/>
              <w:autoSpaceDE/>
              <w:autoSpaceDN/>
              <w:adjustRightInd/>
              <w:textAlignment w:val="auto"/>
              <w:rPr>
                <w:rFonts w:ascii="Arial" w:hAnsi="Arial" w:cs="Arial"/>
                <w:sz w:val="16"/>
                <w:szCs w:val="16"/>
              </w:rPr>
            </w:pPr>
          </w:p>
        </w:tc>
        <w:tc>
          <w:tcPr>
            <w:tcW w:w="544" w:type="pct"/>
            <w:tcBorders>
              <w:top w:val="single" w:color="auto" w:sz="4" w:space="0"/>
              <w:left w:val="single" w:color="auto" w:sz="4" w:space="0"/>
              <w:bottom w:val="single" w:color="auto" w:sz="4" w:space="0"/>
              <w:right w:val="single" w:color="auto" w:sz="4" w:space="0"/>
            </w:tcBorders>
            <w:vAlign w:val="center"/>
          </w:tcPr>
          <w:p w:rsidRPr="001C640F" w:rsidR="00B0354B" w:rsidP="003B716A" w:rsidRDefault="00B0354B">
            <w:pPr>
              <w:overflowPunct/>
              <w:autoSpaceDE/>
              <w:autoSpaceDN/>
              <w:adjustRightInd/>
              <w:textAlignment w:val="auto"/>
              <w:rPr>
                <w:rFonts w:ascii="Arial" w:hAnsi="Arial" w:cs="Arial"/>
                <w:sz w:val="16"/>
                <w:szCs w:val="16"/>
              </w:rPr>
            </w:pPr>
            <w:r w:rsidRPr="001C640F">
              <w:rPr>
                <w:rFonts w:ascii="Arial" w:hAnsi="Arial" w:cs="Arial"/>
                <w:color w:val="000000"/>
                <w:sz w:val="16"/>
                <w:szCs w:val="16"/>
              </w:rPr>
              <w:t>119.652,86</w:t>
            </w:r>
          </w:p>
        </w:tc>
        <w:tc>
          <w:tcPr>
            <w:tcW w:w="682" w:type="pct"/>
            <w:tcBorders>
              <w:top w:val="single" w:color="auto" w:sz="4" w:space="0"/>
              <w:left w:val="single" w:color="auto" w:sz="4" w:space="0"/>
              <w:bottom w:val="single" w:color="auto" w:sz="4" w:space="0"/>
              <w:right w:val="single" w:color="auto" w:sz="4" w:space="0"/>
            </w:tcBorders>
            <w:vAlign w:val="center"/>
          </w:tcPr>
          <w:p w:rsidRPr="001C640F" w:rsidR="00B0354B" w:rsidP="003B716A" w:rsidRDefault="00B0354B">
            <w:pPr>
              <w:overflowPunct/>
              <w:autoSpaceDE/>
              <w:autoSpaceDN/>
              <w:adjustRightInd/>
              <w:textAlignment w:val="auto"/>
              <w:rPr>
                <w:rFonts w:ascii="Arial" w:hAnsi="Arial" w:cs="Arial"/>
                <w:sz w:val="16"/>
                <w:szCs w:val="16"/>
              </w:rPr>
            </w:pPr>
          </w:p>
        </w:tc>
        <w:tc>
          <w:tcPr>
            <w:tcW w:w="544" w:type="pct"/>
            <w:vAlign w:val="center"/>
          </w:tcPr>
          <w:p w:rsidRPr="001C640F" w:rsidR="00B0354B" w:rsidP="003B716A" w:rsidRDefault="00B0354B">
            <w:pPr>
              <w:overflowPunct/>
              <w:autoSpaceDE/>
              <w:autoSpaceDN/>
              <w:adjustRightInd/>
              <w:textAlignment w:val="auto"/>
              <w:rPr>
                <w:rFonts w:ascii="Arial" w:hAnsi="Arial" w:cs="Arial"/>
                <w:sz w:val="16"/>
                <w:szCs w:val="16"/>
              </w:rPr>
            </w:pPr>
          </w:p>
        </w:tc>
      </w:tr>
    </w:tbl>
    <w:p w:rsidR="00E424C7" w:rsidP="00B0354B" w:rsidRDefault="00E424C7">
      <w:pPr>
        <w:overflowPunct/>
        <w:autoSpaceDE/>
        <w:autoSpaceDN/>
        <w:adjustRightInd/>
        <w:textAlignment w:val="auto"/>
        <w:rPr>
          <w:rFonts w:ascii="Arial" w:hAnsi="Arial" w:cs="Arial"/>
          <w:sz w:val="24"/>
          <w:szCs w:val="24"/>
        </w:rPr>
      </w:pPr>
    </w:p>
    <w:p w:rsidRPr="00ED4167" w:rsidR="0016535C" w:rsidP="009E2D84" w:rsidRDefault="007A6276">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Prisutni vjerovnik ne osporava tražbinu drugom vjerovniku.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lastRenderedPageBreak/>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6B0F0B">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w:t>
      </w:r>
      <w:r w:rsidR="00FB34B7">
        <w:rPr>
          <w:rFonts w:ascii="Arial" w:hAnsi="Arial" w:cs="Arial"/>
          <w:bCs/>
          <w:sz w:val="24"/>
          <w:szCs w:val="24"/>
        </w:rPr>
        <w:t xml:space="preserve"> </w:t>
      </w:r>
      <w:r w:rsidR="007F3546">
        <w:rPr>
          <w:rFonts w:ascii="Arial" w:hAnsi="Arial" w:cs="Arial"/>
          <w:bCs/>
          <w:sz w:val="24"/>
          <w:szCs w:val="24"/>
        </w:rPr>
        <w:t>razlučn</w:t>
      </w:r>
      <w:r>
        <w:rPr>
          <w:rFonts w:ascii="Arial" w:hAnsi="Arial" w:cs="Arial"/>
          <w:bCs/>
          <w:sz w:val="24"/>
          <w:szCs w:val="24"/>
        </w:rPr>
        <w:t>ih</w:t>
      </w:r>
      <w:r w:rsidR="00FF5293">
        <w:rPr>
          <w:rFonts w:ascii="Arial" w:hAnsi="Arial" w:cs="Arial"/>
          <w:bCs/>
          <w:sz w:val="24"/>
          <w:szCs w:val="24"/>
        </w:rPr>
        <w:t xml:space="preserve"> </w:t>
      </w:r>
      <w:r w:rsidR="007F3546">
        <w:rPr>
          <w:rFonts w:ascii="Arial" w:hAnsi="Arial" w:cs="Arial"/>
          <w:bCs/>
          <w:sz w:val="24"/>
          <w:szCs w:val="24"/>
        </w:rPr>
        <w:t>prav</w:t>
      </w:r>
      <w:r>
        <w:rPr>
          <w:rFonts w:ascii="Arial" w:hAnsi="Arial" w:cs="Arial"/>
          <w:bCs/>
          <w:sz w:val="24"/>
          <w:szCs w:val="24"/>
        </w:rPr>
        <w:t>a</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434FEA">
        <w:rPr>
          <w:rFonts w:ascii="Arial" w:hAnsi="Arial" w:cs="Arial"/>
          <w:bCs/>
          <w:sz w:val="24"/>
          <w:szCs w:val="24"/>
        </w:rPr>
        <w:t xml:space="preserve">11,34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E809E1" w:rsidR="00E809E1" w:rsidP="00EA2223" w:rsidRDefault="004079E2">
      <w:pPr>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br/>
      </w:r>
      <w:r w:rsidRPr="003B716A">
        <w:rPr>
          <w:rFonts w:ascii="Arial" w:hAnsi="Arial" w:cs="Arial"/>
          <w:bCs/>
          <w:sz w:val="24"/>
          <w:szCs w:val="24"/>
        </w:rPr>
        <w:t>I. UVOD</w:t>
      </w:r>
      <w:r w:rsidRPr="003B716A">
        <w:rPr>
          <w:rFonts w:ascii="Arial" w:hAnsi="Arial" w:cs="Arial"/>
          <w:bCs/>
          <w:color w:val="1F497D"/>
          <w:sz w:val="24"/>
          <w:szCs w:val="24"/>
        </w:rPr>
        <w:br/>
      </w:r>
      <w:r w:rsidRPr="003B716A">
        <w:rPr>
          <w:rFonts w:ascii="Arial" w:hAnsi="Arial" w:cs="Arial"/>
          <w:color w:val="000000"/>
          <w:sz w:val="24"/>
          <w:szCs w:val="24"/>
        </w:rPr>
        <w:t>Rješenjem Trgovačkog suda u Zagrebu, broj St-1278/2022 od 26. travnja 2022. otvoren je stečajni</w:t>
      </w:r>
      <w:r>
        <w:rPr>
          <w:rFonts w:ascii="Arial" w:hAnsi="Arial" w:cs="Arial"/>
          <w:color w:val="000000"/>
          <w:sz w:val="24"/>
          <w:szCs w:val="24"/>
        </w:rPr>
        <w:t xml:space="preserve"> </w:t>
      </w:r>
      <w:r w:rsidRPr="003B716A">
        <w:rPr>
          <w:rFonts w:ascii="Arial" w:hAnsi="Arial" w:cs="Arial"/>
          <w:color w:val="000000"/>
          <w:sz w:val="24"/>
          <w:szCs w:val="24"/>
        </w:rPr>
        <w:t>postupak nad dužnikom.</w:t>
      </w:r>
      <w:r w:rsidRPr="003B716A">
        <w:rPr>
          <w:rFonts w:ascii="Arial" w:hAnsi="Arial" w:cs="Arial"/>
          <w:color w:val="000000"/>
          <w:sz w:val="24"/>
          <w:szCs w:val="24"/>
        </w:rPr>
        <w:br/>
        <w:t>1. Dana 31. siječnja. obustavljen je skraćeni stečajni postupak nad gore navedenim dužnikom jer je dana</w:t>
      </w:r>
      <w:r>
        <w:rPr>
          <w:rFonts w:ascii="Arial" w:hAnsi="Arial" w:cs="Arial"/>
          <w:color w:val="000000"/>
          <w:sz w:val="24"/>
          <w:szCs w:val="24"/>
        </w:rPr>
        <w:t xml:space="preserve"> </w:t>
      </w:r>
      <w:r w:rsidRPr="003B716A">
        <w:rPr>
          <w:rFonts w:ascii="Arial" w:hAnsi="Arial" w:cs="Arial"/>
          <w:color w:val="000000"/>
          <w:sz w:val="24"/>
          <w:szCs w:val="24"/>
        </w:rPr>
        <w:t>9. srpnja 2021. vjerovnik RH-MINISTARSTVO FINANCIJA-POREZNA UPRAVA-PODRUČNI</w:t>
      </w:r>
      <w:r>
        <w:rPr>
          <w:rFonts w:ascii="Arial" w:hAnsi="Arial" w:cs="Arial"/>
          <w:color w:val="000000"/>
          <w:sz w:val="24"/>
          <w:szCs w:val="24"/>
        </w:rPr>
        <w:t xml:space="preserve"> </w:t>
      </w:r>
      <w:r w:rsidRPr="003B716A">
        <w:rPr>
          <w:rFonts w:ascii="Arial" w:hAnsi="Arial" w:cs="Arial"/>
          <w:color w:val="000000"/>
          <w:sz w:val="24"/>
          <w:szCs w:val="24"/>
        </w:rPr>
        <w:t>URED SISAK, OIB: 18683136487, zastupana po ŽDO-u Sisak podnio prijedlog za otvaranje stečajnog</w:t>
      </w:r>
      <w:r>
        <w:rPr>
          <w:rFonts w:ascii="Arial" w:hAnsi="Arial" w:cs="Arial"/>
          <w:color w:val="000000"/>
          <w:sz w:val="24"/>
          <w:szCs w:val="24"/>
        </w:rPr>
        <w:t xml:space="preserve"> </w:t>
      </w:r>
      <w:r w:rsidRPr="003B716A">
        <w:rPr>
          <w:rFonts w:ascii="Arial" w:hAnsi="Arial" w:cs="Arial"/>
          <w:color w:val="000000"/>
          <w:sz w:val="24"/>
          <w:szCs w:val="24"/>
        </w:rPr>
        <w:t>postupka nad dužnikom AGRO PRUNUS d.o.o., Vurot, I. odvojak 66b, OIB: 16420617803.</w:t>
      </w:r>
      <w:r w:rsidRPr="003B716A">
        <w:rPr>
          <w:rFonts w:ascii="Arial" w:hAnsi="Arial" w:cs="Arial"/>
          <w:color w:val="000000"/>
          <w:sz w:val="24"/>
          <w:szCs w:val="24"/>
        </w:rPr>
        <w:br/>
        <w:t>2. Iz prijedloga je vidljivo da vjerovnik RH-MINISTARSTVO FINANCIJA – POREZNA UPRAVAPODRUČNI URED SISAK, OIB: 18683136487 prema dužniku na dan 9. srpnja 2021. ima potraživanje</w:t>
      </w:r>
      <w:r>
        <w:rPr>
          <w:rFonts w:ascii="Arial" w:hAnsi="Arial" w:cs="Arial"/>
          <w:color w:val="000000"/>
          <w:sz w:val="24"/>
          <w:szCs w:val="24"/>
        </w:rPr>
        <w:t xml:space="preserve"> </w:t>
      </w:r>
      <w:r w:rsidRPr="003B716A">
        <w:rPr>
          <w:rFonts w:ascii="Arial" w:hAnsi="Arial" w:cs="Arial"/>
          <w:color w:val="000000"/>
          <w:sz w:val="24"/>
          <w:szCs w:val="24"/>
        </w:rPr>
        <w:t>u iznosu od 125.185,23 kn, koja se temelji na ovršnim ispravama.</w:t>
      </w:r>
      <w:r w:rsidRPr="003B716A">
        <w:rPr>
          <w:rFonts w:ascii="Arial" w:hAnsi="Arial" w:cs="Arial"/>
          <w:color w:val="000000"/>
          <w:sz w:val="24"/>
          <w:szCs w:val="24"/>
        </w:rPr>
        <w:br/>
        <w:t>3. Prema potvrdi FINE na dan 15. veljače 2021. dužnik ima neizvršene osnove za plaćanje u iznosu od</w:t>
      </w:r>
      <w:r>
        <w:rPr>
          <w:rFonts w:ascii="Arial" w:hAnsi="Arial" w:cs="Arial"/>
          <w:color w:val="000000"/>
          <w:sz w:val="24"/>
          <w:szCs w:val="24"/>
        </w:rPr>
        <w:t xml:space="preserve"> </w:t>
      </w:r>
      <w:r w:rsidRPr="003B716A">
        <w:rPr>
          <w:rFonts w:ascii="Arial" w:hAnsi="Arial" w:cs="Arial"/>
          <w:color w:val="000000"/>
          <w:sz w:val="24"/>
          <w:szCs w:val="24"/>
        </w:rPr>
        <w:t>121.906,42 kn u neprekidnom trajanju 158 dana.</w:t>
      </w:r>
      <w:r w:rsidRPr="003B716A">
        <w:rPr>
          <w:rFonts w:ascii="Arial" w:hAnsi="Arial" w:cs="Arial"/>
          <w:color w:val="000000"/>
          <w:sz w:val="24"/>
          <w:szCs w:val="24"/>
        </w:rPr>
        <w:br/>
        <w:t>4. Stečajni upravitelj imenovan je temeljem čl. 84 st. 1 SZ-a (NN 71/15), metodom slučajnog odabira s</w:t>
      </w:r>
      <w:r>
        <w:rPr>
          <w:rFonts w:ascii="Arial" w:hAnsi="Arial" w:cs="Arial"/>
          <w:color w:val="000000"/>
          <w:sz w:val="24"/>
          <w:szCs w:val="24"/>
        </w:rPr>
        <w:t xml:space="preserve"> </w:t>
      </w:r>
      <w:r w:rsidRPr="003B716A">
        <w:rPr>
          <w:rFonts w:ascii="Arial" w:hAnsi="Arial" w:cs="Arial"/>
          <w:color w:val="000000"/>
          <w:sz w:val="24"/>
          <w:szCs w:val="24"/>
        </w:rPr>
        <w:t>liste A stečajnih upravitelja za područje nadležnoga suda.</w:t>
      </w:r>
      <w:r w:rsidRPr="003B716A">
        <w:rPr>
          <w:rFonts w:ascii="Arial" w:hAnsi="Arial" w:cs="Arial"/>
          <w:color w:val="000000"/>
          <w:sz w:val="24"/>
          <w:szCs w:val="24"/>
        </w:rPr>
        <w:br/>
        <w:t>U nastavku iznosim i dostavljam: sukladno odredbama Stečajnog zakona („Narodne novine” broj:</w:t>
      </w:r>
      <w:r>
        <w:rPr>
          <w:rFonts w:ascii="Arial" w:hAnsi="Arial" w:cs="Arial"/>
          <w:color w:val="000000"/>
          <w:sz w:val="24"/>
          <w:szCs w:val="24"/>
        </w:rPr>
        <w:t xml:space="preserve"> </w:t>
      </w:r>
      <w:r w:rsidRPr="003B716A">
        <w:rPr>
          <w:rFonts w:ascii="Arial" w:hAnsi="Arial" w:cs="Arial"/>
          <w:color w:val="000000"/>
          <w:sz w:val="24"/>
          <w:szCs w:val="24"/>
        </w:rPr>
        <w:t>71/15, 104/17, dalje u tekstu: SZ) sljedeće:</w:t>
      </w:r>
      <w:r w:rsidRPr="003B716A">
        <w:rPr>
          <w:rFonts w:ascii="Arial" w:hAnsi="Arial" w:cs="Arial"/>
          <w:color w:val="000000"/>
          <w:sz w:val="24"/>
          <w:szCs w:val="24"/>
        </w:rPr>
        <w:br/>
        <w:t>- sukladno odredbi članka 227. izvješće o gospodarskom položaju stečajnog dužnika;</w:t>
      </w:r>
      <w:r w:rsidRPr="003B716A">
        <w:rPr>
          <w:rFonts w:ascii="Arial" w:hAnsi="Arial" w:cs="Arial"/>
          <w:color w:val="000000"/>
          <w:sz w:val="24"/>
          <w:szCs w:val="24"/>
        </w:rPr>
        <w:br/>
        <w:t>- sukladno čl. 221 SZ-a popis predmeta stečajne mase;</w:t>
      </w:r>
      <w:r w:rsidRPr="003B716A">
        <w:rPr>
          <w:rFonts w:ascii="Arial" w:hAnsi="Arial" w:cs="Arial"/>
          <w:color w:val="000000"/>
          <w:sz w:val="24"/>
          <w:szCs w:val="24"/>
        </w:rPr>
        <w:br/>
        <w:t>- sukladno čl. 222 SZ-a popis vjerovnika;</w:t>
      </w:r>
      <w:r w:rsidRPr="003B716A">
        <w:rPr>
          <w:rFonts w:ascii="Arial" w:hAnsi="Arial" w:cs="Arial"/>
          <w:color w:val="000000"/>
          <w:sz w:val="24"/>
          <w:szCs w:val="24"/>
        </w:rPr>
        <w:br/>
        <w:t>- sukladno članku 223. SZ-a pregled imovine i obveza stečajnog dužnika</w:t>
      </w:r>
      <w:r w:rsidRPr="003B716A">
        <w:rPr>
          <w:rFonts w:ascii="Arial" w:hAnsi="Arial" w:cs="Arial"/>
          <w:color w:val="000000"/>
          <w:sz w:val="24"/>
          <w:szCs w:val="24"/>
        </w:rPr>
        <w:br/>
      </w:r>
      <w:r w:rsidRPr="003B716A">
        <w:rPr>
          <w:rFonts w:ascii="Arial" w:hAnsi="Arial" w:cs="Arial"/>
          <w:bCs/>
          <w:color w:val="000000"/>
          <w:sz w:val="24"/>
          <w:szCs w:val="24"/>
        </w:rPr>
        <w:lastRenderedPageBreak/>
        <w:t>I.I. Osnovni podaci o stečajnom dužniku:</w:t>
      </w:r>
      <w:r w:rsidRPr="003B716A">
        <w:rPr>
          <w:rFonts w:ascii="Arial" w:hAnsi="Arial" w:cs="Arial"/>
          <w:bCs/>
          <w:color w:val="000000"/>
          <w:sz w:val="24"/>
          <w:szCs w:val="24"/>
        </w:rPr>
        <w:br/>
      </w:r>
      <w:r w:rsidRPr="003B716A">
        <w:rPr>
          <w:rFonts w:ascii="Arial" w:hAnsi="Arial" w:cs="Arial"/>
          <w:color w:val="000000"/>
          <w:sz w:val="24"/>
          <w:szCs w:val="24"/>
        </w:rPr>
        <w:t xml:space="preserve">- </w:t>
      </w:r>
      <w:r w:rsidRPr="003B716A">
        <w:rPr>
          <w:rFonts w:ascii="Arial" w:hAnsi="Arial" w:cs="Arial"/>
          <w:bCs/>
          <w:color w:val="000000"/>
          <w:sz w:val="24"/>
          <w:szCs w:val="24"/>
        </w:rPr>
        <w:t xml:space="preserve">Puni naziv društva glasi: </w:t>
      </w:r>
      <w:r w:rsidRPr="003B716A">
        <w:rPr>
          <w:rFonts w:ascii="Arial" w:hAnsi="Arial" w:cs="Arial"/>
          <w:color w:val="000000"/>
          <w:sz w:val="24"/>
          <w:szCs w:val="24"/>
        </w:rPr>
        <w:t>AGRO PRUNUS d.o.o. za poljoprivrede i usluge u stečaju</w:t>
      </w:r>
      <w:r w:rsidRPr="003B716A">
        <w:rPr>
          <w:rFonts w:ascii="Arial" w:hAnsi="Arial" w:cs="Arial"/>
          <w:color w:val="000000"/>
          <w:sz w:val="24"/>
          <w:szCs w:val="24"/>
        </w:rPr>
        <w:br/>
        <w:t xml:space="preserve">- </w:t>
      </w:r>
      <w:r w:rsidRPr="003B716A">
        <w:rPr>
          <w:rFonts w:ascii="Arial" w:hAnsi="Arial" w:cs="Arial"/>
          <w:bCs/>
          <w:color w:val="000000"/>
          <w:sz w:val="24"/>
          <w:szCs w:val="24"/>
        </w:rPr>
        <w:t xml:space="preserve">Skraćeni naziv: </w:t>
      </w:r>
      <w:r w:rsidRPr="003B716A">
        <w:rPr>
          <w:rFonts w:ascii="Arial" w:hAnsi="Arial" w:cs="Arial"/>
          <w:color w:val="000000"/>
          <w:sz w:val="24"/>
          <w:szCs w:val="24"/>
        </w:rPr>
        <w:t>AGRO PRUNUS d.o.o. u stečaju</w:t>
      </w:r>
      <w:r w:rsidRPr="003B716A">
        <w:rPr>
          <w:rFonts w:ascii="Arial" w:hAnsi="Arial" w:cs="Arial"/>
          <w:color w:val="000000"/>
          <w:sz w:val="24"/>
          <w:szCs w:val="24"/>
        </w:rPr>
        <w:br/>
        <w:t xml:space="preserve">- </w:t>
      </w:r>
      <w:r w:rsidRPr="003B716A">
        <w:rPr>
          <w:rFonts w:ascii="Arial" w:hAnsi="Arial" w:cs="Arial"/>
          <w:bCs/>
          <w:color w:val="000000"/>
          <w:sz w:val="24"/>
          <w:szCs w:val="24"/>
        </w:rPr>
        <w:t xml:space="preserve">Sjedište društva: </w:t>
      </w:r>
      <w:r w:rsidRPr="003B716A">
        <w:rPr>
          <w:rFonts w:ascii="Arial" w:hAnsi="Arial" w:cs="Arial"/>
          <w:color w:val="000000"/>
          <w:sz w:val="24"/>
          <w:szCs w:val="24"/>
        </w:rPr>
        <w:t>Podvinje (Grad Slavonski Brod), Ulica Kerdeni 12, prije Vurot (Grad Sisak),</w:t>
      </w:r>
      <w:r>
        <w:rPr>
          <w:rFonts w:ascii="Arial" w:hAnsi="Arial" w:cs="Arial"/>
          <w:color w:val="000000"/>
          <w:sz w:val="24"/>
          <w:szCs w:val="24"/>
        </w:rPr>
        <w:t xml:space="preserve"> </w:t>
      </w:r>
      <w:r w:rsidRPr="003B716A">
        <w:rPr>
          <w:rFonts w:ascii="Arial" w:hAnsi="Arial" w:cs="Arial"/>
          <w:color w:val="000000"/>
          <w:sz w:val="24"/>
          <w:szCs w:val="24"/>
        </w:rPr>
        <w:t>1. odvojak 66 B</w:t>
      </w:r>
      <w:r w:rsidRPr="003B716A">
        <w:rPr>
          <w:rFonts w:ascii="Arial" w:hAnsi="Arial" w:cs="Arial"/>
          <w:color w:val="000000"/>
          <w:sz w:val="24"/>
          <w:szCs w:val="24"/>
        </w:rPr>
        <w:br/>
        <w:t xml:space="preserve">- </w:t>
      </w:r>
      <w:r w:rsidRPr="003B716A">
        <w:rPr>
          <w:rFonts w:ascii="Arial" w:hAnsi="Arial" w:cs="Arial"/>
          <w:bCs/>
          <w:color w:val="000000"/>
          <w:sz w:val="24"/>
          <w:szCs w:val="24"/>
        </w:rPr>
        <w:t xml:space="preserve">Pravni oblik društva: </w:t>
      </w:r>
      <w:r w:rsidRPr="003B716A">
        <w:rPr>
          <w:rFonts w:ascii="Arial" w:hAnsi="Arial" w:cs="Arial"/>
          <w:color w:val="000000"/>
          <w:sz w:val="24"/>
          <w:szCs w:val="24"/>
        </w:rPr>
        <w:t>društvo s ograničenom odgovornošću</w:t>
      </w:r>
      <w:r w:rsidRPr="003B716A">
        <w:rPr>
          <w:rFonts w:ascii="Arial" w:hAnsi="Arial" w:cs="Arial"/>
          <w:color w:val="000000"/>
          <w:sz w:val="24"/>
          <w:szCs w:val="24"/>
        </w:rPr>
        <w:br/>
        <w:t xml:space="preserve">- </w:t>
      </w:r>
      <w:r w:rsidRPr="003B716A">
        <w:rPr>
          <w:rFonts w:ascii="Arial" w:hAnsi="Arial" w:cs="Arial"/>
          <w:bCs/>
          <w:color w:val="000000"/>
          <w:sz w:val="24"/>
          <w:szCs w:val="24"/>
        </w:rPr>
        <w:t xml:space="preserve">OIB: </w:t>
      </w:r>
      <w:r w:rsidRPr="003B716A">
        <w:rPr>
          <w:rFonts w:ascii="Arial" w:hAnsi="Arial" w:cs="Arial"/>
          <w:color w:val="000000"/>
          <w:sz w:val="24"/>
          <w:szCs w:val="24"/>
        </w:rPr>
        <w:t>16420617803</w:t>
      </w:r>
      <w:r w:rsidRPr="003B716A">
        <w:rPr>
          <w:rFonts w:ascii="Arial" w:hAnsi="Arial" w:cs="Arial"/>
          <w:color w:val="000000"/>
          <w:sz w:val="24"/>
          <w:szCs w:val="24"/>
        </w:rPr>
        <w:br/>
        <w:t xml:space="preserve">- </w:t>
      </w:r>
      <w:r w:rsidRPr="003B716A">
        <w:rPr>
          <w:rFonts w:ascii="Arial" w:hAnsi="Arial" w:cs="Arial"/>
          <w:bCs/>
          <w:color w:val="000000"/>
          <w:sz w:val="24"/>
          <w:szCs w:val="24"/>
        </w:rPr>
        <w:t xml:space="preserve">MBS: </w:t>
      </w:r>
      <w:r w:rsidRPr="003B716A">
        <w:rPr>
          <w:rFonts w:ascii="Arial" w:hAnsi="Arial" w:cs="Arial"/>
          <w:color w:val="000000"/>
          <w:sz w:val="24"/>
          <w:szCs w:val="24"/>
        </w:rPr>
        <w:t>080807330, Trgovački sud u Osijeku, ss Slavonski Brod</w:t>
      </w:r>
      <w:r w:rsidRPr="003B716A">
        <w:rPr>
          <w:rFonts w:ascii="Arial" w:hAnsi="Arial" w:cs="Arial"/>
          <w:color w:val="000000"/>
          <w:sz w:val="24"/>
          <w:szCs w:val="24"/>
        </w:rPr>
        <w:br/>
      </w:r>
      <w:r w:rsidRPr="003B716A">
        <w:rPr>
          <w:rFonts w:ascii="Arial" w:hAnsi="Arial" w:cs="Arial"/>
          <w:bCs/>
          <w:color w:val="000000"/>
          <w:sz w:val="24"/>
          <w:szCs w:val="24"/>
        </w:rPr>
        <w:t>Osnivački akt:</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3B716A" w:rsidR="003B716A" w:rsidTr="003B716A">
        <w:tc>
          <w:tcPr>
            <w:tcW w:w="50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sz w:val="24"/>
                <w:szCs w:val="24"/>
              </w:rPr>
              <w:t>Izjava o osnivanju društva od 31.08.2012. godine.</w:t>
            </w:r>
          </w:p>
        </w:tc>
      </w:tr>
      <w:tr w:rsidRPr="003B716A" w:rsidR="003B716A" w:rsidTr="003B716A">
        <w:tc>
          <w:tcPr>
            <w:tcW w:w="50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sz w:val="24"/>
                <w:szCs w:val="24"/>
              </w:rPr>
              <w:t>Odlukama člana društva od 08.05.2019. godine o promjeni sjedišta i o izmjeni i zamjeni Izjave o osnivanju,</w:t>
            </w:r>
            <w:r w:rsidRPr="003B716A">
              <w:rPr>
                <w:rFonts w:ascii="Arial" w:hAnsi="Arial" w:cs="Arial"/>
                <w:sz w:val="24"/>
                <w:szCs w:val="24"/>
              </w:rPr>
              <w:br/>
              <w:t>Izjava o osnivanju od 31.08.2012. godine je izmijenjena u cijelosti i u potpunosti je usvojen novi tekst Izjave o</w:t>
            </w:r>
            <w:r w:rsidRPr="003B716A">
              <w:rPr>
                <w:rFonts w:ascii="Arial" w:hAnsi="Arial" w:cs="Arial"/>
                <w:sz w:val="24"/>
                <w:szCs w:val="24"/>
              </w:rPr>
              <w:br/>
              <w:t>osnivanju od 08.05.2019. godine.</w:t>
            </w:r>
          </w:p>
        </w:tc>
      </w:tr>
      <w:tr w:rsidRPr="003B716A" w:rsidR="003B716A" w:rsidTr="003B716A">
        <w:tc>
          <w:tcPr>
            <w:tcW w:w="50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sz w:val="24"/>
                <w:szCs w:val="24"/>
              </w:rPr>
              <w:t>Odlukom jedinog člana društva od 08.03.2021. godine, izmijenjene su odredbe Izjave od 08.05.2019. godine</w:t>
            </w:r>
            <w:r w:rsidRPr="003B716A">
              <w:rPr>
                <w:rFonts w:ascii="Arial" w:hAnsi="Arial" w:cs="Arial"/>
                <w:sz w:val="24"/>
                <w:szCs w:val="24"/>
              </w:rPr>
              <w:br/>
              <w:t>novim tekstom Izjave od 08.03.2021. godine koja se nalazi u dodatku ove Prijave.</w:t>
            </w:r>
          </w:p>
        </w:tc>
      </w:tr>
    </w:tbl>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Osnivači/članovi društva:</w:t>
      </w:r>
      <w:r w:rsidRPr="003B716A">
        <w:rPr>
          <w:rFonts w:ascii="Arial" w:hAnsi="Arial" w:cs="Arial"/>
          <w:bCs/>
          <w:color w:val="000000"/>
          <w:sz w:val="24"/>
          <w:szCs w:val="24"/>
        </w:rPr>
        <w:br/>
      </w:r>
      <w:r w:rsidRPr="003B716A">
        <w:rPr>
          <w:rFonts w:ascii="Arial" w:hAnsi="Arial" w:cs="Arial"/>
          <w:color w:val="000000"/>
          <w:sz w:val="24"/>
          <w:szCs w:val="24"/>
        </w:rPr>
        <w:t>Ivan Perakić, OIB: 6774654810, Kerdeni 12, Slavonski Brod</w:t>
      </w:r>
      <w:r w:rsidRPr="003B716A">
        <w:rPr>
          <w:rFonts w:ascii="Arial" w:hAnsi="Arial" w:cs="Arial"/>
          <w:color w:val="000000"/>
          <w:sz w:val="24"/>
          <w:szCs w:val="24"/>
        </w:rPr>
        <w:br/>
        <w:t>- jedini član društva</w:t>
      </w:r>
      <w:r w:rsidRPr="003B716A">
        <w:rPr>
          <w:rFonts w:ascii="Arial" w:hAnsi="Arial" w:cs="Arial"/>
          <w:color w:val="000000"/>
          <w:sz w:val="24"/>
          <w:szCs w:val="24"/>
        </w:rPr>
        <w:br/>
      </w:r>
      <w:r w:rsidRPr="003B716A">
        <w:rPr>
          <w:rFonts w:ascii="Arial" w:hAnsi="Arial" w:cs="Arial"/>
          <w:bCs/>
          <w:color w:val="000000"/>
          <w:sz w:val="24"/>
          <w:szCs w:val="24"/>
        </w:rPr>
        <w:t xml:space="preserve">Zadnja ovlaštena osoba za zastupanje: </w:t>
      </w:r>
      <w:r w:rsidRPr="003B716A">
        <w:rPr>
          <w:rFonts w:ascii="Arial" w:hAnsi="Arial" w:cs="Arial"/>
          <w:color w:val="000000"/>
          <w:sz w:val="24"/>
          <w:szCs w:val="24"/>
        </w:rPr>
        <w:t>Ivan Perakić, OIB: 6774654810, Kerdeni 12, Slavonski Brod</w:t>
      </w:r>
      <w:r w:rsidRPr="003B716A">
        <w:rPr>
          <w:rFonts w:ascii="Arial" w:hAnsi="Arial" w:cs="Arial"/>
          <w:sz w:val="24"/>
          <w:szCs w:val="24"/>
        </w:rPr>
        <w:br/>
      </w:r>
      <w:r w:rsidRPr="003B716A">
        <w:rPr>
          <w:rFonts w:ascii="Arial" w:hAnsi="Arial" w:cs="Arial"/>
          <w:color w:val="000000"/>
          <w:sz w:val="24"/>
          <w:szCs w:val="24"/>
        </w:rPr>
        <w:br/>
      </w:r>
      <w:r w:rsidRPr="003B716A">
        <w:rPr>
          <w:rFonts w:ascii="Arial" w:hAnsi="Arial" w:cs="Arial"/>
          <w:bCs/>
          <w:color w:val="000000"/>
          <w:sz w:val="24"/>
          <w:szCs w:val="24"/>
        </w:rPr>
        <w:t>Predmet poslovanja</w:t>
      </w:r>
      <w:r w:rsidRPr="003B716A">
        <w:rPr>
          <w:rFonts w:ascii="Arial" w:hAnsi="Arial" w:cs="Arial"/>
          <w:bCs/>
          <w:color w:val="000000"/>
          <w:sz w:val="24"/>
          <w:szCs w:val="24"/>
        </w:rPr>
        <w:br/>
      </w:r>
      <w:r w:rsidRPr="003B716A">
        <w:rPr>
          <w:rFonts w:ascii="Arial" w:hAnsi="Arial" w:cs="Arial"/>
          <w:color w:val="000000"/>
          <w:sz w:val="24"/>
          <w:szCs w:val="24"/>
        </w:rPr>
        <w:t>* Poljoprivredna djelatnost</w:t>
      </w:r>
      <w:r w:rsidRPr="003B716A">
        <w:rPr>
          <w:rFonts w:ascii="Arial" w:hAnsi="Arial" w:cs="Arial"/>
          <w:color w:val="000000"/>
          <w:sz w:val="24"/>
          <w:szCs w:val="24"/>
        </w:rPr>
        <w:br/>
        <w:t>* Integrirana proizvodnja poljoprivrednih proizvoda</w:t>
      </w:r>
      <w:r w:rsidRPr="003B716A">
        <w:rPr>
          <w:rFonts w:ascii="Arial" w:hAnsi="Arial" w:cs="Arial"/>
          <w:color w:val="000000"/>
          <w:sz w:val="24"/>
          <w:szCs w:val="24"/>
        </w:rPr>
        <w:br/>
        <w:t>* Poljoprivredno-savjetodavna djelatnost</w:t>
      </w:r>
      <w:r w:rsidRPr="003B716A">
        <w:rPr>
          <w:rFonts w:ascii="Arial" w:hAnsi="Arial" w:cs="Arial"/>
          <w:color w:val="000000"/>
          <w:sz w:val="24"/>
          <w:szCs w:val="24"/>
        </w:rPr>
        <w:br/>
        <w:t>* Ekološka proizvodnja</w:t>
      </w:r>
      <w:r w:rsidRPr="003B716A">
        <w:rPr>
          <w:rFonts w:ascii="Arial" w:hAnsi="Arial" w:cs="Arial"/>
          <w:color w:val="000000"/>
          <w:sz w:val="24"/>
          <w:szCs w:val="24"/>
        </w:rPr>
        <w:br/>
        <w:t>* Prerada ekološke hrane</w:t>
      </w:r>
      <w:r w:rsidRPr="003B716A">
        <w:rPr>
          <w:rFonts w:ascii="Arial" w:hAnsi="Arial" w:cs="Arial"/>
          <w:color w:val="000000"/>
          <w:sz w:val="24"/>
          <w:szCs w:val="24"/>
        </w:rPr>
        <w:br/>
        <w:t>* Prerada ekološke hrane za životinje</w:t>
      </w:r>
      <w:r w:rsidRPr="003B716A">
        <w:rPr>
          <w:rFonts w:ascii="Arial" w:hAnsi="Arial" w:cs="Arial"/>
          <w:color w:val="000000"/>
          <w:sz w:val="24"/>
          <w:szCs w:val="24"/>
        </w:rPr>
        <w:br/>
        <w:t>* Uvoz ekoloških proizvoda</w:t>
      </w:r>
      <w:r w:rsidRPr="003B716A">
        <w:rPr>
          <w:rFonts w:ascii="Arial" w:hAnsi="Arial" w:cs="Arial"/>
          <w:color w:val="000000"/>
          <w:sz w:val="24"/>
          <w:szCs w:val="24"/>
        </w:rPr>
        <w:br/>
        <w:t>* Zdravstvena zaštita bilja</w:t>
      </w:r>
      <w:r w:rsidRPr="003B716A">
        <w:rPr>
          <w:rFonts w:ascii="Arial" w:hAnsi="Arial" w:cs="Arial"/>
          <w:color w:val="000000"/>
          <w:sz w:val="24"/>
          <w:szCs w:val="24"/>
        </w:rPr>
        <w:br/>
        <w:t>* Proizvodnja, prerada, unošenje iz trećih zemalja ili distribucija određenog bilja, biljnih</w:t>
      </w:r>
      <w:r w:rsidRPr="003B716A">
        <w:rPr>
          <w:rFonts w:ascii="Arial" w:hAnsi="Arial" w:cs="Arial"/>
          <w:color w:val="000000"/>
          <w:sz w:val="24"/>
          <w:szCs w:val="24"/>
        </w:rPr>
        <w:br/>
        <w:t>proizvoda i drugih nadziranih predmeta</w:t>
      </w:r>
      <w:r w:rsidRPr="003B716A">
        <w:rPr>
          <w:rFonts w:ascii="Arial" w:hAnsi="Arial" w:cs="Arial"/>
          <w:color w:val="000000"/>
          <w:sz w:val="24"/>
          <w:szCs w:val="24"/>
        </w:rPr>
        <w:br/>
        <w:t>* Kupnja i prodaja robe</w:t>
      </w:r>
      <w:r w:rsidRPr="003B716A">
        <w:rPr>
          <w:rFonts w:ascii="Arial" w:hAnsi="Arial" w:cs="Arial"/>
          <w:color w:val="000000"/>
          <w:sz w:val="24"/>
          <w:szCs w:val="24"/>
        </w:rPr>
        <w:br/>
        <w:t>* Obavljanje trgovačkog posredovanja na domaćem i inozemnom tržištu</w:t>
      </w:r>
      <w:r w:rsidRPr="003B716A">
        <w:rPr>
          <w:rFonts w:ascii="Arial" w:hAnsi="Arial" w:cs="Arial"/>
          <w:color w:val="000000"/>
          <w:sz w:val="24"/>
          <w:szCs w:val="24"/>
        </w:rPr>
        <w:br/>
        <w:t>* Zastupanje stranih tvrtki</w:t>
      </w:r>
      <w:r w:rsidRPr="003B716A">
        <w:rPr>
          <w:rFonts w:ascii="Arial" w:hAnsi="Arial" w:cs="Arial"/>
          <w:color w:val="000000"/>
          <w:sz w:val="24"/>
          <w:szCs w:val="24"/>
        </w:rPr>
        <w:br/>
        <w:t>* Poslovi suzbijanja štetnih organizama ili uništavanja bilja, biljnih proizvoda i drugih</w:t>
      </w:r>
      <w:r w:rsidRPr="003B716A">
        <w:rPr>
          <w:rFonts w:ascii="Arial" w:hAnsi="Arial" w:cs="Arial"/>
          <w:color w:val="000000"/>
          <w:sz w:val="24"/>
          <w:szCs w:val="24"/>
        </w:rPr>
        <w:br/>
        <w:t>nadziranih predmeta za koje su naređene mjere uništenja</w:t>
      </w:r>
      <w:r w:rsidRPr="003B716A">
        <w:rPr>
          <w:rFonts w:ascii="Arial" w:hAnsi="Arial" w:cs="Arial"/>
          <w:color w:val="000000"/>
          <w:sz w:val="24"/>
          <w:szCs w:val="24"/>
        </w:rPr>
        <w:br/>
        <w:t>* Promidžba (reklama i propaganda)</w:t>
      </w:r>
      <w:r w:rsidRPr="003B716A">
        <w:rPr>
          <w:rFonts w:ascii="Arial" w:hAnsi="Arial" w:cs="Arial"/>
          <w:color w:val="000000"/>
          <w:sz w:val="24"/>
          <w:szCs w:val="24"/>
        </w:rPr>
        <w:br/>
        <w:t>* Djelatnost pakiranja</w:t>
      </w:r>
      <w:r w:rsidRPr="003B716A">
        <w:rPr>
          <w:rFonts w:ascii="Arial" w:hAnsi="Arial" w:cs="Arial"/>
          <w:color w:val="000000"/>
          <w:sz w:val="24"/>
          <w:szCs w:val="24"/>
        </w:rPr>
        <w:br/>
        <w:t>* Proizvodnja pića</w:t>
      </w:r>
      <w:r w:rsidRPr="003B716A">
        <w:rPr>
          <w:rFonts w:ascii="Arial" w:hAnsi="Arial" w:cs="Arial"/>
          <w:color w:val="000000"/>
          <w:sz w:val="24"/>
          <w:szCs w:val="24"/>
        </w:rPr>
        <w:br/>
        <w:t>* Proizvodnja začina i dodatak jelima</w:t>
      </w:r>
      <w:r w:rsidRPr="003B716A">
        <w:rPr>
          <w:rFonts w:ascii="Arial" w:hAnsi="Arial" w:cs="Arial"/>
          <w:color w:val="000000"/>
          <w:sz w:val="24"/>
          <w:szCs w:val="24"/>
        </w:rPr>
        <w:br/>
        <w:t>* Istraživanje tržišta i ispitivanje javnog mnijenja</w:t>
      </w:r>
      <w:r w:rsidRPr="003B716A">
        <w:rPr>
          <w:rFonts w:ascii="Arial" w:hAnsi="Arial" w:cs="Arial"/>
          <w:color w:val="000000"/>
          <w:sz w:val="24"/>
          <w:szCs w:val="24"/>
        </w:rPr>
        <w:br/>
        <w:t>* Savjetovanje u vezi s poslovanjem i upravljanjem</w:t>
      </w:r>
      <w:r w:rsidRPr="003B716A">
        <w:rPr>
          <w:rFonts w:ascii="Arial" w:hAnsi="Arial" w:cs="Arial"/>
          <w:color w:val="000000"/>
          <w:sz w:val="24"/>
          <w:szCs w:val="24"/>
        </w:rPr>
        <w:br/>
      </w:r>
      <w:r w:rsidRPr="003B716A">
        <w:rPr>
          <w:rFonts w:ascii="Arial" w:hAnsi="Arial" w:cs="Arial"/>
          <w:color w:val="000000"/>
          <w:sz w:val="24"/>
          <w:szCs w:val="24"/>
        </w:rPr>
        <w:lastRenderedPageBreak/>
        <w:t>* Proizvodnja, promet, prerada šljiva za sok</w:t>
      </w:r>
      <w:r w:rsidRPr="003B716A">
        <w:rPr>
          <w:rFonts w:ascii="Arial" w:hAnsi="Arial" w:cs="Arial"/>
          <w:color w:val="000000"/>
          <w:sz w:val="24"/>
          <w:szCs w:val="24"/>
        </w:rPr>
        <w:br/>
        <w:t>* Proizvodnja destiliranih alkoholnih pića</w:t>
      </w:r>
      <w:r w:rsidRPr="003B716A">
        <w:rPr>
          <w:rFonts w:ascii="Arial" w:hAnsi="Arial" w:cs="Arial"/>
          <w:color w:val="000000"/>
          <w:sz w:val="24"/>
          <w:szCs w:val="24"/>
        </w:rPr>
        <w:br/>
        <w:t>* Proizvodnja prehrambenih proizvoda od šljive</w:t>
      </w:r>
      <w:r w:rsidRPr="003B716A">
        <w:rPr>
          <w:rFonts w:ascii="Arial" w:hAnsi="Arial" w:cs="Arial"/>
          <w:color w:val="000000"/>
          <w:sz w:val="24"/>
          <w:szCs w:val="24"/>
        </w:rPr>
        <w:br/>
        <w:t>* Pripremanje hrane i pružanje usluga prehrane</w:t>
      </w:r>
      <w:r w:rsidRPr="003B716A">
        <w:rPr>
          <w:rFonts w:ascii="Arial" w:hAnsi="Arial" w:cs="Arial"/>
          <w:color w:val="000000"/>
          <w:sz w:val="24"/>
          <w:szCs w:val="24"/>
        </w:rPr>
        <w:br/>
        <w:t>* Pripremanje i usluživanje pića i napitaka</w:t>
      </w:r>
      <w:r w:rsidRPr="003B716A">
        <w:rPr>
          <w:rFonts w:ascii="Arial" w:hAnsi="Arial" w:cs="Arial"/>
          <w:color w:val="000000"/>
          <w:sz w:val="24"/>
          <w:szCs w:val="24"/>
        </w:rPr>
        <w:br/>
        <w:t>* Pružanje usluga smještaja</w:t>
      </w:r>
      <w:r w:rsidRPr="003B716A">
        <w:rPr>
          <w:rFonts w:ascii="Arial" w:hAnsi="Arial" w:cs="Arial"/>
          <w:color w:val="000000"/>
          <w:sz w:val="24"/>
          <w:szCs w:val="24"/>
        </w:rPr>
        <w:br/>
        <w:t>* Pripremanje hrane za potrošnju na drugom mjestu sa ili bez usluživanja (u prijevoznom</w:t>
      </w:r>
      <w:r w:rsidRPr="003B716A">
        <w:rPr>
          <w:rFonts w:ascii="Arial" w:hAnsi="Arial" w:cs="Arial"/>
          <w:color w:val="000000"/>
          <w:sz w:val="24"/>
          <w:szCs w:val="24"/>
        </w:rPr>
        <w:br/>
        <w:t>sredstvu, na priredbama i sl.) i opskrba tom hranom (catering)</w:t>
      </w:r>
      <w:r w:rsidRPr="003B716A">
        <w:rPr>
          <w:rFonts w:ascii="Arial" w:hAnsi="Arial" w:cs="Arial"/>
          <w:color w:val="000000"/>
          <w:sz w:val="24"/>
          <w:szCs w:val="24"/>
        </w:rPr>
        <w:br/>
      </w:r>
      <w:r w:rsidRPr="003B716A">
        <w:rPr>
          <w:rFonts w:ascii="Arial" w:hAnsi="Arial" w:cs="Arial"/>
          <w:bCs/>
          <w:color w:val="000000"/>
          <w:sz w:val="24"/>
          <w:szCs w:val="24"/>
        </w:rPr>
        <w:t>I.II. Stanje računa dužnika</w:t>
      </w:r>
      <w:r w:rsidRPr="003B716A">
        <w:rPr>
          <w:rFonts w:ascii="Arial" w:hAnsi="Arial" w:cs="Arial"/>
          <w:bCs/>
          <w:color w:val="000000"/>
          <w:sz w:val="24"/>
          <w:szCs w:val="24"/>
        </w:rPr>
        <w:br/>
      </w:r>
      <w:r w:rsidRPr="003B716A">
        <w:rPr>
          <w:rFonts w:ascii="Arial" w:hAnsi="Arial" w:cs="Arial"/>
          <w:color w:val="000000"/>
          <w:sz w:val="24"/>
          <w:szCs w:val="24"/>
        </w:rPr>
        <w:t>Dužnik je u svom poslovanju koristilo sljedeće žiro račune:</w:t>
      </w:r>
      <w:r w:rsidRPr="003B716A">
        <w:rPr>
          <w:rFonts w:ascii="Arial" w:hAnsi="Arial" w:cs="Arial"/>
          <w:color w:val="000000"/>
          <w:sz w:val="24"/>
          <w:szCs w:val="24"/>
        </w:rPr>
        <w:br/>
        <w:t>- HR0825000091101380887 – ADDIKO BANK d.d.</w:t>
      </w:r>
      <w:r w:rsidRPr="003B716A">
        <w:rPr>
          <w:rFonts w:ascii="Arial" w:hAnsi="Arial" w:cs="Arial"/>
          <w:color w:val="000000"/>
          <w:sz w:val="24"/>
          <w:szCs w:val="24"/>
        </w:rPr>
        <w:br/>
        <w:t>- HR1123600001102803939– ZAGREBAČKA BANKA d.d.</w:t>
      </w:r>
      <w:r w:rsidRPr="003B716A">
        <w:rPr>
          <w:rFonts w:ascii="Arial" w:hAnsi="Arial" w:cs="Arial"/>
          <w:color w:val="000000"/>
          <w:sz w:val="24"/>
          <w:szCs w:val="24"/>
        </w:rPr>
        <w:br/>
        <w:t>Stečajni upravitelj otvorit će novi račun dužnika nakon ispitnog i izvještajnog ročišta (po</w:t>
      </w:r>
      <w:r w:rsidRPr="003B716A">
        <w:rPr>
          <w:rFonts w:ascii="Arial" w:hAnsi="Arial" w:cs="Arial"/>
          <w:color w:val="000000"/>
          <w:sz w:val="24"/>
          <w:szCs w:val="24"/>
        </w:rPr>
        <w:br/>
        <w:t>potrebi).</w:t>
      </w:r>
      <w:r w:rsidRPr="003B716A">
        <w:rPr>
          <w:rFonts w:ascii="Arial" w:hAnsi="Arial" w:cs="Arial"/>
          <w:color w:val="000000"/>
          <w:sz w:val="24"/>
          <w:szCs w:val="24"/>
        </w:rPr>
        <w:br/>
      </w:r>
      <w:r w:rsidRPr="003B716A">
        <w:rPr>
          <w:rFonts w:ascii="Arial" w:hAnsi="Arial" w:cs="Arial"/>
          <w:bCs/>
          <w:color w:val="000000"/>
          <w:sz w:val="24"/>
          <w:szCs w:val="24"/>
        </w:rPr>
        <w:t>I.III. Zaposleni/radnici</w:t>
      </w:r>
      <w:r w:rsidRPr="003B716A">
        <w:rPr>
          <w:rFonts w:ascii="Arial" w:hAnsi="Arial" w:cs="Arial"/>
          <w:bCs/>
          <w:color w:val="000000"/>
          <w:sz w:val="24"/>
          <w:szCs w:val="24"/>
        </w:rPr>
        <w:br/>
      </w:r>
      <w:r w:rsidRPr="003B716A">
        <w:rPr>
          <w:rFonts w:ascii="Arial" w:hAnsi="Arial" w:cs="Arial"/>
          <w:color w:val="000000"/>
          <w:sz w:val="24"/>
          <w:szCs w:val="24"/>
        </w:rPr>
        <w:t>Stečajni upravitelj ishodio je uvjerenje Hrvatskog zavoda za mi</w:t>
      </w:r>
      <w:r w:rsidR="004A71A3">
        <w:rPr>
          <w:rFonts w:ascii="Arial" w:hAnsi="Arial" w:cs="Arial"/>
          <w:color w:val="000000"/>
          <w:sz w:val="24"/>
          <w:szCs w:val="24"/>
        </w:rPr>
        <w:t>rovinsko osiguranje klasa: 140-</w:t>
      </w:r>
      <w:r w:rsidRPr="003B716A">
        <w:rPr>
          <w:rFonts w:ascii="Arial" w:hAnsi="Arial" w:cs="Arial"/>
          <w:color w:val="000000"/>
          <w:sz w:val="24"/>
          <w:szCs w:val="24"/>
        </w:rPr>
        <w:t>10/22-01/108 od 1. lipnja 2022. iz kojeg proizlazi da dužnik nema zaposlenih radnika.</w:t>
      </w:r>
      <w:r w:rsidRPr="003B716A">
        <w:rPr>
          <w:rFonts w:ascii="Arial" w:hAnsi="Arial" w:cs="Arial"/>
          <w:color w:val="000000"/>
          <w:sz w:val="24"/>
          <w:szCs w:val="24"/>
        </w:rPr>
        <w:br/>
      </w:r>
      <w:r w:rsidRPr="004A71A3">
        <w:rPr>
          <w:rFonts w:ascii="Arial" w:hAnsi="Arial" w:cs="Arial"/>
          <w:bCs/>
          <w:sz w:val="24"/>
          <w:szCs w:val="24"/>
        </w:rPr>
        <w:t>II. TIJEK STEČAJNOG POSTUPKA OD 26. travnja 2022.</w:t>
      </w:r>
      <w:r w:rsidRPr="003B716A">
        <w:rPr>
          <w:rFonts w:ascii="Arial" w:hAnsi="Arial" w:cs="Arial"/>
          <w:bCs/>
          <w:color w:val="1F497D"/>
          <w:sz w:val="24"/>
          <w:szCs w:val="24"/>
        </w:rPr>
        <w:br/>
      </w:r>
      <w:r w:rsidRPr="003B716A">
        <w:rPr>
          <w:rFonts w:ascii="Arial" w:hAnsi="Arial" w:cs="Arial"/>
          <w:color w:val="000000"/>
          <w:sz w:val="24"/>
          <w:szCs w:val="24"/>
        </w:rPr>
        <w:t>U razdoblju od stupanja na dužnost stečajnog upravitelja do sas</w:t>
      </w:r>
      <w:r w:rsidR="004A71A3">
        <w:rPr>
          <w:rFonts w:ascii="Arial" w:hAnsi="Arial" w:cs="Arial"/>
          <w:color w:val="000000"/>
          <w:sz w:val="24"/>
          <w:szCs w:val="24"/>
        </w:rPr>
        <w:t xml:space="preserve">tavljanja ovog izvješća, obavio </w:t>
      </w:r>
      <w:r w:rsidRPr="003B716A">
        <w:rPr>
          <w:rFonts w:ascii="Arial" w:hAnsi="Arial" w:cs="Arial"/>
          <w:color w:val="000000"/>
          <w:sz w:val="24"/>
          <w:szCs w:val="24"/>
        </w:rPr>
        <w:t>sam sljedeće radnje:</w:t>
      </w:r>
      <w:r w:rsidRPr="003B716A">
        <w:rPr>
          <w:rFonts w:ascii="Arial" w:hAnsi="Arial" w:cs="Arial"/>
          <w:color w:val="000000"/>
          <w:sz w:val="24"/>
          <w:szCs w:val="24"/>
        </w:rPr>
        <w:br/>
        <w:t>1. preuzeo dužnost stečajnog upravitelja te obradio dostavljene prijave tražbina;</w:t>
      </w:r>
      <w:r w:rsidRPr="003B716A">
        <w:rPr>
          <w:rFonts w:ascii="Arial" w:hAnsi="Arial" w:cs="Arial"/>
          <w:color w:val="000000"/>
          <w:sz w:val="24"/>
          <w:szCs w:val="24"/>
        </w:rPr>
        <w:br/>
        <w:t>2. uputio dopise bivšem direktoru i članu društva te na adresu društva</w:t>
      </w:r>
      <w:r w:rsidRPr="003B716A">
        <w:rPr>
          <w:rFonts w:ascii="Arial" w:hAnsi="Arial" w:cs="Arial"/>
          <w:color w:val="000000"/>
          <w:sz w:val="24"/>
          <w:szCs w:val="24"/>
        </w:rPr>
        <w:br/>
        <w:t>3. pribavio obavijest Državnog zavoda za statistiku o razvrst</w:t>
      </w:r>
      <w:r w:rsidR="004A71A3">
        <w:rPr>
          <w:rFonts w:ascii="Arial" w:hAnsi="Arial" w:cs="Arial"/>
          <w:color w:val="000000"/>
          <w:sz w:val="24"/>
          <w:szCs w:val="24"/>
        </w:rPr>
        <w:t xml:space="preserve">avanju poslovnog subjekta prema </w:t>
      </w:r>
      <w:r w:rsidRPr="003B716A">
        <w:rPr>
          <w:rFonts w:ascii="Arial" w:hAnsi="Arial" w:cs="Arial"/>
          <w:color w:val="000000"/>
          <w:sz w:val="24"/>
          <w:szCs w:val="24"/>
        </w:rPr>
        <w:t>NKD-u 2007;</w:t>
      </w:r>
      <w:r w:rsidRPr="003B716A">
        <w:rPr>
          <w:rFonts w:ascii="Arial" w:hAnsi="Arial" w:cs="Arial"/>
          <w:color w:val="000000"/>
          <w:sz w:val="24"/>
          <w:szCs w:val="24"/>
        </w:rPr>
        <w:br/>
        <w:t>4. pribavio potvrdu DGU o posjedovanju nekretnina</w:t>
      </w:r>
      <w:r w:rsidRPr="003B716A">
        <w:rPr>
          <w:rFonts w:ascii="Arial" w:hAnsi="Arial" w:cs="Arial"/>
          <w:color w:val="000000"/>
          <w:sz w:val="24"/>
          <w:szCs w:val="24"/>
        </w:rPr>
        <w:br/>
        <w:t>5. pribavio uvjerenje o vlasništvu vozila</w:t>
      </w:r>
      <w:r w:rsidRPr="003B716A">
        <w:rPr>
          <w:rFonts w:ascii="Arial" w:hAnsi="Arial" w:cs="Arial"/>
          <w:color w:val="000000"/>
          <w:sz w:val="24"/>
          <w:szCs w:val="24"/>
        </w:rPr>
        <w:br/>
        <w:t>6. zatražio potvrdu Hrvatskog zavoda za mirovinsko osiguranje o zaposlenima</w:t>
      </w:r>
      <w:r w:rsidRPr="003B716A">
        <w:rPr>
          <w:rFonts w:ascii="Arial" w:hAnsi="Arial" w:cs="Arial"/>
          <w:color w:val="000000"/>
          <w:sz w:val="24"/>
          <w:szCs w:val="24"/>
        </w:rPr>
        <w:br/>
        <w:t>7. pribavio uvjerenje SKDD-a</w:t>
      </w:r>
      <w:r w:rsidRPr="003B716A">
        <w:rPr>
          <w:rFonts w:ascii="Arial" w:hAnsi="Arial" w:cs="Arial"/>
          <w:color w:val="000000"/>
          <w:sz w:val="24"/>
          <w:szCs w:val="24"/>
        </w:rPr>
        <w:br/>
        <w:t>8. pribavio uvjerenje Ministarstva mora, prometa i infrastrukture</w:t>
      </w:r>
      <w:r w:rsidRPr="003B716A">
        <w:rPr>
          <w:rFonts w:ascii="Arial" w:hAnsi="Arial" w:cs="Arial"/>
          <w:color w:val="000000"/>
          <w:sz w:val="24"/>
          <w:szCs w:val="24"/>
        </w:rPr>
        <w:br/>
        <w:t xml:space="preserve">9. prijavio odgovornu osobu i promjenu tvrtke stečajnog dužnika </w:t>
      </w:r>
      <w:r w:rsidR="004A71A3">
        <w:rPr>
          <w:rFonts w:ascii="Arial" w:hAnsi="Arial" w:cs="Arial"/>
          <w:color w:val="000000"/>
          <w:sz w:val="24"/>
          <w:szCs w:val="24"/>
        </w:rPr>
        <w:t xml:space="preserve">u Registar stvarnih vlasnik pri </w:t>
      </w:r>
      <w:r w:rsidRPr="003B716A">
        <w:rPr>
          <w:rFonts w:ascii="Arial" w:hAnsi="Arial" w:cs="Arial"/>
          <w:color w:val="000000"/>
          <w:sz w:val="24"/>
          <w:szCs w:val="24"/>
        </w:rPr>
        <w:t>FINI</w:t>
      </w:r>
      <w:r w:rsidRPr="003B716A">
        <w:rPr>
          <w:rFonts w:ascii="Arial" w:hAnsi="Arial" w:cs="Arial"/>
          <w:color w:val="000000"/>
          <w:sz w:val="24"/>
          <w:szCs w:val="24"/>
        </w:rPr>
        <w:br/>
        <w:t>10. sastavio Popis predmeta stečajne mase koji su prema dost</w:t>
      </w:r>
      <w:r w:rsidR="004A71A3">
        <w:rPr>
          <w:rFonts w:ascii="Arial" w:hAnsi="Arial" w:cs="Arial"/>
          <w:color w:val="000000"/>
          <w:sz w:val="24"/>
          <w:szCs w:val="24"/>
        </w:rPr>
        <w:t xml:space="preserve">upnim informacijama nesporno u </w:t>
      </w:r>
      <w:r w:rsidRPr="003B716A">
        <w:rPr>
          <w:rFonts w:ascii="Arial" w:hAnsi="Arial" w:cs="Arial"/>
          <w:color w:val="000000"/>
          <w:sz w:val="24"/>
          <w:szCs w:val="24"/>
        </w:rPr>
        <w:t>vlasništvu dužnika (sukladno čl. 221. SZ)</w:t>
      </w:r>
      <w:r w:rsidRPr="003B716A">
        <w:rPr>
          <w:rFonts w:ascii="Arial" w:hAnsi="Arial" w:cs="Arial"/>
          <w:color w:val="000000"/>
          <w:sz w:val="24"/>
          <w:szCs w:val="24"/>
        </w:rPr>
        <w:br/>
        <w:t>11. sastavio Popis vjerovnika (sukladno čl. 222. SZ)</w:t>
      </w:r>
      <w:r w:rsidRPr="003B716A">
        <w:rPr>
          <w:rFonts w:ascii="Arial" w:hAnsi="Arial" w:cs="Arial"/>
          <w:color w:val="000000"/>
          <w:sz w:val="24"/>
          <w:szCs w:val="24"/>
        </w:rPr>
        <w:br/>
        <w:t>12. sastavio Pregled imovine i obveza (sukladno čl. 223. SZ)</w:t>
      </w:r>
      <w:r w:rsidRPr="003B716A">
        <w:rPr>
          <w:rFonts w:ascii="Arial" w:hAnsi="Arial" w:cs="Arial"/>
          <w:color w:val="000000"/>
          <w:sz w:val="24"/>
          <w:szCs w:val="24"/>
        </w:rPr>
        <w:br/>
        <w:t>13. izradio predračun troškova stečajnog postupka</w:t>
      </w:r>
      <w:r w:rsidRPr="003B716A">
        <w:rPr>
          <w:rFonts w:ascii="Arial" w:hAnsi="Arial" w:cs="Arial"/>
          <w:color w:val="000000"/>
          <w:sz w:val="24"/>
          <w:szCs w:val="24"/>
        </w:rPr>
        <w:br/>
      </w:r>
      <w:r w:rsidRPr="00D101B9">
        <w:rPr>
          <w:rFonts w:ascii="Arial" w:hAnsi="Arial" w:cs="Arial"/>
          <w:bCs/>
          <w:sz w:val="24"/>
          <w:szCs w:val="24"/>
        </w:rPr>
        <w:t>III. IMOVINA DRUŠTVA</w:t>
      </w:r>
      <w:r w:rsidRPr="003B716A">
        <w:rPr>
          <w:rFonts w:ascii="Arial" w:hAnsi="Arial" w:cs="Arial"/>
          <w:bCs/>
          <w:color w:val="365F91"/>
          <w:sz w:val="24"/>
          <w:szCs w:val="24"/>
        </w:rPr>
        <w:br/>
      </w:r>
      <w:r w:rsidRPr="003B716A">
        <w:rPr>
          <w:rFonts w:ascii="Arial" w:hAnsi="Arial" w:cs="Arial"/>
          <w:bCs/>
          <w:color w:val="000000"/>
          <w:sz w:val="24"/>
          <w:szCs w:val="24"/>
        </w:rPr>
        <w:t>III.1. Pokretnine - vozila</w:t>
      </w:r>
      <w:r w:rsidRPr="003B716A">
        <w:rPr>
          <w:rFonts w:ascii="Arial" w:hAnsi="Arial" w:cs="Arial"/>
          <w:bCs/>
          <w:color w:val="000000"/>
          <w:sz w:val="24"/>
          <w:szCs w:val="24"/>
        </w:rPr>
        <w:br/>
      </w:r>
      <w:r w:rsidRPr="003B716A">
        <w:rPr>
          <w:rFonts w:ascii="Arial" w:hAnsi="Arial" w:cs="Arial"/>
          <w:color w:val="000000"/>
          <w:sz w:val="24"/>
          <w:szCs w:val="24"/>
        </w:rPr>
        <w:t>Stečajni upravitelj ishodio je uvjerenje Stanice za tehnički pregle</w:t>
      </w:r>
      <w:r w:rsidR="00D101B9">
        <w:rPr>
          <w:rFonts w:ascii="Arial" w:hAnsi="Arial" w:cs="Arial"/>
          <w:color w:val="000000"/>
          <w:sz w:val="24"/>
          <w:szCs w:val="24"/>
        </w:rPr>
        <w:t xml:space="preserve">d vozila Agram Tis d.o.o., broj </w:t>
      </w:r>
      <w:r w:rsidRPr="003B716A">
        <w:rPr>
          <w:rFonts w:ascii="Arial" w:hAnsi="Arial" w:cs="Arial"/>
          <w:color w:val="000000"/>
          <w:sz w:val="24"/>
          <w:szCs w:val="24"/>
        </w:rPr>
        <w:t>H118-U-000123-22, od 26. svibnja 2022. iz kojeg proizlazi da stečajni dužnik nije vlasnik vozila.</w:t>
      </w:r>
      <w:r w:rsidRPr="003B716A">
        <w:rPr>
          <w:rFonts w:ascii="Arial" w:hAnsi="Arial" w:cs="Arial"/>
          <w:color w:val="000000"/>
          <w:sz w:val="24"/>
          <w:szCs w:val="24"/>
        </w:rPr>
        <w:br/>
      </w:r>
      <w:r w:rsidRPr="003B716A">
        <w:rPr>
          <w:rFonts w:ascii="Arial" w:hAnsi="Arial" w:cs="Arial"/>
          <w:bCs/>
          <w:color w:val="000000"/>
          <w:sz w:val="24"/>
          <w:szCs w:val="24"/>
        </w:rPr>
        <w:t>III.2. Nekretnine</w:t>
      </w:r>
      <w:r w:rsidRPr="003B716A">
        <w:rPr>
          <w:rFonts w:ascii="Arial" w:hAnsi="Arial" w:cs="Arial"/>
          <w:bCs/>
          <w:color w:val="000000"/>
          <w:sz w:val="24"/>
          <w:szCs w:val="24"/>
        </w:rPr>
        <w:br/>
      </w:r>
      <w:r w:rsidRPr="003B716A">
        <w:rPr>
          <w:rFonts w:ascii="Arial" w:hAnsi="Arial" w:cs="Arial"/>
          <w:color w:val="000000"/>
          <w:sz w:val="24"/>
          <w:szCs w:val="24"/>
        </w:rPr>
        <w:t>Prema uvjerenju Državne geodetske uprave, središnjeg u</w:t>
      </w:r>
      <w:r w:rsidR="00D101B9">
        <w:rPr>
          <w:rFonts w:ascii="Arial" w:hAnsi="Arial" w:cs="Arial"/>
          <w:color w:val="000000"/>
          <w:sz w:val="24"/>
          <w:szCs w:val="24"/>
        </w:rPr>
        <w:t xml:space="preserve">reda, Klasa: 938-08/22-04/7180, </w:t>
      </w:r>
      <w:r w:rsidRPr="003B716A">
        <w:rPr>
          <w:rFonts w:ascii="Arial" w:hAnsi="Arial" w:cs="Arial"/>
          <w:color w:val="000000"/>
          <w:sz w:val="24"/>
          <w:szCs w:val="24"/>
        </w:rPr>
        <w:t>Urbroj: 541-05-02-01/5-22-2 od 1. lipnja 2022. proizlazi da je stečajni duž</w:t>
      </w:r>
      <w:r w:rsidR="00D101B9">
        <w:rPr>
          <w:rFonts w:ascii="Arial" w:hAnsi="Arial" w:cs="Arial"/>
          <w:color w:val="000000"/>
          <w:sz w:val="24"/>
          <w:szCs w:val="24"/>
        </w:rPr>
        <w:t xml:space="preserve">nik upisan u katastarski operat </w:t>
      </w:r>
      <w:r w:rsidRPr="003B716A">
        <w:rPr>
          <w:rFonts w:ascii="Arial" w:hAnsi="Arial" w:cs="Arial"/>
          <w:color w:val="000000"/>
          <w:sz w:val="24"/>
          <w:szCs w:val="24"/>
        </w:rPr>
        <w:t>za nekretnine:</w:t>
      </w:r>
      <w:r w:rsidRPr="003B716A">
        <w:rPr>
          <w:rFonts w:ascii="Arial" w:hAnsi="Arial" w:cs="Arial"/>
          <w:color w:val="000000"/>
          <w:sz w:val="24"/>
          <w:szCs w:val="24"/>
        </w:rPr>
        <w:br/>
        <w:t>1. ¾ k.č.br. 3/1, k.o. Vukoševac, posjedovni list 271, DGU, Područni</w:t>
      </w:r>
      <w:r w:rsidR="00D101B9">
        <w:rPr>
          <w:rFonts w:ascii="Arial" w:hAnsi="Arial" w:cs="Arial"/>
          <w:color w:val="000000"/>
          <w:sz w:val="24"/>
          <w:szCs w:val="24"/>
        </w:rPr>
        <w:t xml:space="preserve"> ured za katastar </w:t>
      </w:r>
      <w:r w:rsidR="00D101B9">
        <w:rPr>
          <w:rFonts w:ascii="Arial" w:hAnsi="Arial" w:cs="Arial"/>
          <w:color w:val="000000"/>
          <w:sz w:val="24"/>
          <w:szCs w:val="24"/>
        </w:rPr>
        <w:lastRenderedPageBreak/>
        <w:t xml:space="preserve">Sisak, opisan </w:t>
      </w:r>
      <w:r w:rsidRPr="003B716A">
        <w:rPr>
          <w:rFonts w:ascii="Arial" w:hAnsi="Arial" w:cs="Arial"/>
          <w:color w:val="000000"/>
          <w:sz w:val="24"/>
          <w:szCs w:val="24"/>
        </w:rPr>
        <w:t>kao PODKUCNICA površine 485 m2, od čega KUĆA I DVORIŠTE površine 485 m2</w:t>
      </w:r>
      <w:r w:rsidRPr="003B716A">
        <w:rPr>
          <w:rFonts w:ascii="Arial" w:hAnsi="Arial" w:cs="Arial"/>
          <w:color w:val="000000"/>
          <w:sz w:val="24"/>
          <w:szCs w:val="24"/>
        </w:rPr>
        <w:br/>
        <w:t xml:space="preserve">2. ½ k.č.br. 302/1, k.o. Vukoševac, posjedovni list 28, DGU, Područni ured za katastar </w:t>
      </w:r>
      <w:r w:rsidR="00D101B9">
        <w:rPr>
          <w:rFonts w:ascii="Arial" w:hAnsi="Arial" w:cs="Arial"/>
          <w:color w:val="000000"/>
          <w:sz w:val="24"/>
          <w:szCs w:val="24"/>
        </w:rPr>
        <w:t xml:space="preserve">Sisak, </w:t>
      </w:r>
      <w:r w:rsidRPr="003B716A">
        <w:rPr>
          <w:rFonts w:ascii="Arial" w:hAnsi="Arial" w:cs="Arial"/>
          <w:color w:val="000000"/>
          <w:sz w:val="24"/>
          <w:szCs w:val="24"/>
        </w:rPr>
        <w:t xml:space="preserve">opisan kao FUNDUS površine 640 m2, od čega KUĆA I </w:t>
      </w:r>
      <w:r w:rsidR="00D101B9">
        <w:rPr>
          <w:rFonts w:ascii="Arial" w:hAnsi="Arial" w:cs="Arial"/>
          <w:color w:val="000000"/>
          <w:sz w:val="24"/>
          <w:szCs w:val="24"/>
        </w:rPr>
        <w:t xml:space="preserve">DVORIŠTE površine 640 m2 i ½ </w:t>
      </w:r>
      <w:r w:rsidRPr="003B716A">
        <w:rPr>
          <w:rFonts w:ascii="Arial" w:hAnsi="Arial" w:cs="Arial"/>
          <w:color w:val="000000"/>
          <w:sz w:val="24"/>
          <w:szCs w:val="24"/>
        </w:rPr>
        <w:t>k.č.br. 302/2, k.o. Vukoševac, posjedovni list 28, DGU, Područni</w:t>
      </w:r>
      <w:r w:rsidR="00D101B9">
        <w:rPr>
          <w:rFonts w:ascii="Arial" w:hAnsi="Arial" w:cs="Arial"/>
          <w:color w:val="000000"/>
          <w:sz w:val="24"/>
          <w:szCs w:val="24"/>
        </w:rPr>
        <w:t xml:space="preserve"> ured za katastar Sisak, opisan </w:t>
      </w:r>
      <w:r w:rsidRPr="003B716A">
        <w:rPr>
          <w:rFonts w:ascii="Arial" w:hAnsi="Arial" w:cs="Arial"/>
          <w:color w:val="000000"/>
          <w:sz w:val="24"/>
          <w:szCs w:val="24"/>
        </w:rPr>
        <w:t>kao FUNDUS površine 2115 m2, od čega VOĆNJAK površ</w:t>
      </w:r>
      <w:r w:rsidR="00D101B9">
        <w:rPr>
          <w:rFonts w:ascii="Arial" w:hAnsi="Arial" w:cs="Arial"/>
          <w:color w:val="000000"/>
          <w:sz w:val="24"/>
          <w:szCs w:val="24"/>
        </w:rPr>
        <w:t xml:space="preserve">ine 2115 m2, sveukupne površine </w:t>
      </w:r>
      <w:r w:rsidRPr="003B716A">
        <w:rPr>
          <w:rFonts w:ascii="Arial" w:hAnsi="Arial" w:cs="Arial"/>
          <w:color w:val="000000"/>
          <w:sz w:val="24"/>
          <w:szCs w:val="24"/>
        </w:rPr>
        <w:t>2755 m2</w:t>
      </w:r>
      <w:r w:rsidRPr="003B716A">
        <w:rPr>
          <w:rFonts w:ascii="Arial" w:hAnsi="Arial" w:cs="Arial"/>
          <w:color w:val="000000"/>
          <w:sz w:val="24"/>
          <w:szCs w:val="24"/>
        </w:rPr>
        <w:br/>
        <w:t xml:space="preserve">Nekretnina pod 1. (k.č.br. 3/1, k.o. Vukoševac) odgovara dijelu </w:t>
      </w:r>
      <w:r w:rsidR="00D101B9">
        <w:rPr>
          <w:rFonts w:ascii="Arial" w:hAnsi="Arial" w:cs="Arial"/>
          <w:color w:val="000000"/>
          <w:sz w:val="24"/>
          <w:szCs w:val="24"/>
        </w:rPr>
        <w:t xml:space="preserve">nekretnina upisanim u zk.ul.br. </w:t>
      </w:r>
      <w:r w:rsidRPr="003B716A">
        <w:rPr>
          <w:rFonts w:ascii="Arial" w:hAnsi="Arial" w:cs="Arial"/>
          <w:color w:val="000000"/>
          <w:sz w:val="24"/>
          <w:szCs w:val="24"/>
        </w:rPr>
        <w:t>87, k.o. Vukoševac, Općinski sud u Sisku, zk odjel Sisak. U prilogu se dostavlja povijesni zk izvadak.</w:t>
      </w:r>
      <w:r w:rsidRPr="003B716A">
        <w:rPr>
          <w:rFonts w:ascii="Arial" w:hAnsi="Arial" w:cs="Arial"/>
          <w:color w:val="000000"/>
          <w:sz w:val="24"/>
          <w:szCs w:val="24"/>
        </w:rPr>
        <w:br/>
        <w:t>Prema povijesnom zk izvatku proizlazi da stečajni dužnik nikada nije bio u zemljišnim knjigama upi</w:t>
      </w:r>
      <w:r w:rsidR="00D101B9">
        <w:rPr>
          <w:rFonts w:ascii="Arial" w:hAnsi="Arial" w:cs="Arial"/>
          <w:color w:val="000000"/>
          <w:sz w:val="24"/>
          <w:szCs w:val="24"/>
        </w:rPr>
        <w:t xml:space="preserve">san </w:t>
      </w:r>
      <w:r w:rsidRPr="003B716A">
        <w:rPr>
          <w:rFonts w:ascii="Arial" w:hAnsi="Arial" w:cs="Arial"/>
          <w:color w:val="000000"/>
          <w:sz w:val="24"/>
          <w:szCs w:val="24"/>
        </w:rPr>
        <w:t>kao vlasnik.</w:t>
      </w:r>
      <w:r w:rsidRPr="003B716A">
        <w:rPr>
          <w:rFonts w:ascii="Arial" w:hAnsi="Arial" w:cs="Arial"/>
          <w:color w:val="000000"/>
          <w:sz w:val="24"/>
          <w:szCs w:val="24"/>
        </w:rPr>
        <w:br/>
        <w:t>Nekretnina po 2. odgovara nekretnini zk.č.br. 302/1 i 302/2, s</w:t>
      </w:r>
      <w:r w:rsidR="00D101B9">
        <w:rPr>
          <w:rFonts w:ascii="Arial" w:hAnsi="Arial" w:cs="Arial"/>
          <w:color w:val="000000"/>
          <w:sz w:val="24"/>
          <w:szCs w:val="24"/>
        </w:rPr>
        <w:t xml:space="preserve">ve upisano u zk.ul.br. 87, k.o. </w:t>
      </w:r>
      <w:r w:rsidRPr="003B716A">
        <w:rPr>
          <w:rFonts w:ascii="Arial" w:hAnsi="Arial" w:cs="Arial"/>
          <w:color w:val="000000"/>
          <w:sz w:val="24"/>
          <w:szCs w:val="24"/>
        </w:rPr>
        <w:t>Vukoševac, Općinski sud u Sisku, zk odjel Sisak. U prilogu se dostav</w:t>
      </w:r>
      <w:r w:rsidR="00D101B9">
        <w:rPr>
          <w:rFonts w:ascii="Arial" w:hAnsi="Arial" w:cs="Arial"/>
          <w:color w:val="000000"/>
          <w:sz w:val="24"/>
          <w:szCs w:val="24"/>
        </w:rPr>
        <w:t xml:space="preserve">lja povijesni zk izvadak. Prema </w:t>
      </w:r>
      <w:r w:rsidRPr="003B716A">
        <w:rPr>
          <w:rFonts w:ascii="Arial" w:hAnsi="Arial" w:cs="Arial"/>
          <w:color w:val="000000"/>
          <w:sz w:val="24"/>
          <w:szCs w:val="24"/>
        </w:rPr>
        <w:t>povijesnom zk izvatku proizlazi da stečajni dužnik nikada nije bio u</w:t>
      </w:r>
      <w:r w:rsidR="00D101B9">
        <w:rPr>
          <w:rFonts w:ascii="Arial" w:hAnsi="Arial" w:cs="Arial"/>
          <w:color w:val="000000"/>
          <w:sz w:val="24"/>
          <w:szCs w:val="24"/>
        </w:rPr>
        <w:t xml:space="preserve"> zemljišnim knjigama upisan kao </w:t>
      </w:r>
      <w:r w:rsidRPr="003B716A">
        <w:rPr>
          <w:rFonts w:ascii="Arial" w:hAnsi="Arial" w:cs="Arial"/>
          <w:color w:val="000000"/>
          <w:sz w:val="24"/>
          <w:szCs w:val="24"/>
        </w:rPr>
        <w:t>vlasnik.</w:t>
      </w:r>
      <w:r w:rsidRPr="003B716A">
        <w:rPr>
          <w:rFonts w:ascii="Arial" w:hAnsi="Arial" w:cs="Arial"/>
          <w:color w:val="000000"/>
          <w:sz w:val="24"/>
          <w:szCs w:val="24"/>
        </w:rPr>
        <w:br/>
        <w:t>Uvidom u zemljišne knjige utvrđeno je da je stečajni dužnik bio vlasnik ¾ idealnog</w:t>
      </w:r>
      <w:r w:rsidRPr="003B716A">
        <w:rPr>
          <w:rFonts w:ascii="Arial" w:hAnsi="Arial" w:cs="Arial"/>
          <w:color w:val="000000"/>
          <w:sz w:val="24"/>
          <w:szCs w:val="24"/>
        </w:rPr>
        <w:br/>
        <w:t>suvlasničkog dijela nekretnine zk.č.br. 3/1 i zk.č.br. 32, sve upisano</w:t>
      </w:r>
      <w:r w:rsidR="00D101B9">
        <w:rPr>
          <w:rFonts w:ascii="Arial" w:hAnsi="Arial" w:cs="Arial"/>
          <w:color w:val="000000"/>
          <w:sz w:val="24"/>
          <w:szCs w:val="24"/>
        </w:rPr>
        <w:t xml:space="preserve"> u zk.ul.br. 6, k.o. Vukoševac, </w:t>
      </w:r>
      <w:r w:rsidRPr="003B716A">
        <w:rPr>
          <w:rFonts w:ascii="Arial" w:hAnsi="Arial" w:cs="Arial"/>
          <w:color w:val="000000"/>
          <w:sz w:val="24"/>
          <w:szCs w:val="24"/>
        </w:rPr>
        <w:t>Općinski sud u Sisku, zk odjel Sisak. Dostavlja se u prilogu povijesni zk izvadak.</w:t>
      </w:r>
      <w:r w:rsidRPr="003B716A">
        <w:rPr>
          <w:rFonts w:ascii="Arial" w:hAnsi="Arial" w:cs="Arial"/>
          <w:color w:val="000000"/>
          <w:sz w:val="24"/>
          <w:szCs w:val="24"/>
        </w:rPr>
        <w:br/>
        <w:t>Iz povijesnog zk izvatka proizlazi da je stečajni dužnik proda</w:t>
      </w:r>
      <w:r w:rsidR="00D101B9">
        <w:rPr>
          <w:rFonts w:ascii="Arial" w:hAnsi="Arial" w:cs="Arial"/>
          <w:color w:val="000000"/>
          <w:sz w:val="24"/>
          <w:szCs w:val="24"/>
        </w:rPr>
        <w:t xml:space="preserve">o nekretninu temeljem ugovora o </w:t>
      </w:r>
      <w:r w:rsidRPr="003B716A">
        <w:rPr>
          <w:rFonts w:ascii="Arial" w:hAnsi="Arial" w:cs="Arial"/>
          <w:color w:val="000000"/>
          <w:sz w:val="24"/>
          <w:szCs w:val="24"/>
        </w:rPr>
        <w:t>kupoprodaji nekretnine od 17. svibnja 2019. trgovačkom društvu GREEN A</w:t>
      </w:r>
      <w:r w:rsidR="00D101B9">
        <w:rPr>
          <w:rFonts w:ascii="Arial" w:hAnsi="Arial" w:cs="Arial"/>
          <w:color w:val="000000"/>
          <w:sz w:val="24"/>
          <w:szCs w:val="24"/>
        </w:rPr>
        <w:t xml:space="preserve">GRO 4 d.o.o., Desni </w:t>
      </w:r>
      <w:r w:rsidRPr="003B716A">
        <w:rPr>
          <w:rFonts w:ascii="Arial" w:hAnsi="Arial" w:cs="Arial"/>
          <w:color w:val="000000"/>
          <w:sz w:val="24"/>
          <w:szCs w:val="24"/>
        </w:rPr>
        <w:t>odvojak 50, Brest Pokupski, Petrinja, dok je prijedlog za uknjižba prava v</w:t>
      </w:r>
      <w:r w:rsidR="00D101B9">
        <w:rPr>
          <w:rFonts w:ascii="Arial" w:hAnsi="Arial" w:cs="Arial"/>
          <w:color w:val="000000"/>
          <w:sz w:val="24"/>
          <w:szCs w:val="24"/>
        </w:rPr>
        <w:t xml:space="preserve">lasništva na ime i korist kupca </w:t>
      </w:r>
      <w:r w:rsidRPr="003B716A">
        <w:rPr>
          <w:rFonts w:ascii="Arial" w:hAnsi="Arial" w:cs="Arial"/>
          <w:color w:val="000000"/>
          <w:sz w:val="24"/>
          <w:szCs w:val="24"/>
        </w:rPr>
        <w:t>zaprimljena 2. prosinca 2019. pod brojem Z-14449/2019 te je ista provedena.</w:t>
      </w:r>
      <w:r w:rsidRPr="003B716A">
        <w:rPr>
          <w:rFonts w:ascii="Arial" w:hAnsi="Arial" w:cs="Arial"/>
          <w:color w:val="000000"/>
          <w:sz w:val="24"/>
          <w:szCs w:val="24"/>
        </w:rPr>
        <w:br/>
        <w:t>Slijedom navedenog, prema dostupnim podacima stečajni dužnik nije vlasnik nekretnina.</w:t>
      </w:r>
      <w:r w:rsidRPr="003B716A">
        <w:rPr>
          <w:rFonts w:ascii="Arial" w:hAnsi="Arial" w:cs="Arial"/>
          <w:color w:val="000000"/>
          <w:sz w:val="24"/>
          <w:szCs w:val="24"/>
        </w:rPr>
        <w:br/>
      </w:r>
      <w:r w:rsidRPr="003B716A">
        <w:rPr>
          <w:rFonts w:ascii="Arial" w:hAnsi="Arial" w:cs="Arial"/>
          <w:bCs/>
          <w:color w:val="000000"/>
          <w:sz w:val="24"/>
          <w:szCs w:val="24"/>
        </w:rPr>
        <w:t>III.3. Vrijednosni papiri</w:t>
      </w:r>
      <w:r w:rsidRPr="003B716A">
        <w:rPr>
          <w:rFonts w:ascii="Arial" w:hAnsi="Arial" w:cs="Arial"/>
          <w:bCs/>
          <w:color w:val="000000"/>
          <w:sz w:val="24"/>
          <w:szCs w:val="24"/>
        </w:rPr>
        <w:br/>
      </w:r>
      <w:r w:rsidRPr="003B716A">
        <w:rPr>
          <w:rFonts w:ascii="Arial" w:hAnsi="Arial" w:cs="Arial"/>
          <w:color w:val="000000"/>
          <w:sz w:val="24"/>
          <w:szCs w:val="24"/>
        </w:rPr>
        <w:t>Prema uvjerenju Središnjeg klirinškog depozitarnog društva bro</w:t>
      </w:r>
      <w:r w:rsidR="00D101B9">
        <w:rPr>
          <w:rFonts w:ascii="Arial" w:hAnsi="Arial" w:cs="Arial"/>
          <w:color w:val="000000"/>
          <w:sz w:val="24"/>
          <w:szCs w:val="24"/>
        </w:rPr>
        <w:t xml:space="preserve">j O-7778/22-2 JF od 31. svibnja </w:t>
      </w:r>
      <w:r w:rsidRPr="003B716A">
        <w:rPr>
          <w:rFonts w:ascii="Arial" w:hAnsi="Arial" w:cs="Arial"/>
          <w:color w:val="000000"/>
          <w:sz w:val="24"/>
          <w:szCs w:val="24"/>
        </w:rPr>
        <w:t xml:space="preserve">2022., proizlazi da stečajni dužnik nije upisan kao vlasnik/nositelj </w:t>
      </w:r>
      <w:r w:rsidR="00D101B9">
        <w:rPr>
          <w:rFonts w:ascii="Arial" w:hAnsi="Arial" w:cs="Arial"/>
          <w:color w:val="000000"/>
          <w:sz w:val="24"/>
          <w:szCs w:val="24"/>
        </w:rPr>
        <w:t xml:space="preserve">računa pa tako niti kao imatelj </w:t>
      </w:r>
      <w:r w:rsidRPr="003B716A">
        <w:rPr>
          <w:rFonts w:ascii="Arial" w:hAnsi="Arial" w:cs="Arial"/>
          <w:color w:val="000000"/>
          <w:sz w:val="24"/>
          <w:szCs w:val="24"/>
        </w:rPr>
        <w:t>vrijednosnih papira za koje se podaci vode u SKDD-u.</w:t>
      </w:r>
      <w:r w:rsidRPr="003B716A">
        <w:rPr>
          <w:rFonts w:ascii="Arial" w:hAnsi="Arial" w:cs="Arial"/>
          <w:color w:val="000000"/>
          <w:sz w:val="24"/>
          <w:szCs w:val="24"/>
        </w:rPr>
        <w:br/>
      </w:r>
      <w:r w:rsidRPr="003B716A">
        <w:rPr>
          <w:rFonts w:ascii="Arial" w:hAnsi="Arial" w:cs="Arial"/>
          <w:bCs/>
          <w:color w:val="000000"/>
          <w:sz w:val="24"/>
          <w:szCs w:val="24"/>
        </w:rPr>
        <w:t>III.4. Brodovi i plovila</w:t>
      </w:r>
      <w:r w:rsidRPr="003B716A">
        <w:rPr>
          <w:rFonts w:ascii="Arial" w:hAnsi="Arial" w:cs="Arial"/>
          <w:bCs/>
          <w:color w:val="000000"/>
          <w:sz w:val="24"/>
          <w:szCs w:val="24"/>
        </w:rPr>
        <w:br/>
      </w:r>
      <w:r w:rsidRPr="003B716A">
        <w:rPr>
          <w:rFonts w:ascii="Arial" w:hAnsi="Arial" w:cs="Arial"/>
          <w:color w:val="000000"/>
          <w:sz w:val="24"/>
          <w:szCs w:val="24"/>
        </w:rPr>
        <w:t>Dužnik nije vlasnik broda, brodice, jahte, čamca, plutajuće</w:t>
      </w:r>
      <w:r w:rsidR="00D101B9">
        <w:rPr>
          <w:rFonts w:ascii="Arial" w:hAnsi="Arial" w:cs="Arial"/>
          <w:color w:val="000000"/>
          <w:sz w:val="24"/>
          <w:szCs w:val="24"/>
        </w:rPr>
        <w:t xml:space="preserve">g objekta, nepomičnog odobalnog </w:t>
      </w:r>
      <w:r w:rsidRPr="003B716A">
        <w:rPr>
          <w:rFonts w:ascii="Arial" w:hAnsi="Arial" w:cs="Arial"/>
          <w:color w:val="000000"/>
          <w:sz w:val="24"/>
          <w:szCs w:val="24"/>
        </w:rPr>
        <w:t>objekta, broda u gradnji, plutajućeg objekta u gradnji niti nepomičnog odbalnog objekta u gradnji.</w:t>
      </w:r>
      <w:r w:rsidRPr="003B716A">
        <w:rPr>
          <w:rFonts w:ascii="Arial" w:hAnsi="Arial" w:cs="Arial"/>
          <w:color w:val="000000"/>
          <w:sz w:val="24"/>
          <w:szCs w:val="24"/>
        </w:rPr>
        <w:br/>
        <w:t>Prema uvjerenju Min. mora, prometa i infrastrukture, Uprava s</w:t>
      </w:r>
      <w:r w:rsidR="00D101B9">
        <w:rPr>
          <w:rFonts w:ascii="Arial" w:hAnsi="Arial" w:cs="Arial"/>
          <w:color w:val="000000"/>
          <w:sz w:val="24"/>
          <w:szCs w:val="24"/>
        </w:rPr>
        <w:t xml:space="preserve">igurnosti plovidbe, Klasa: 342- </w:t>
      </w:r>
      <w:r w:rsidRPr="003B716A">
        <w:rPr>
          <w:rFonts w:ascii="Arial" w:hAnsi="Arial" w:cs="Arial"/>
          <w:color w:val="000000"/>
          <w:sz w:val="24"/>
          <w:szCs w:val="24"/>
        </w:rPr>
        <w:t>11/22-03/752, Urbroj: 530-04-22-2, od 13. lipnja 2022., dužnik nije upi</w:t>
      </w:r>
      <w:r w:rsidR="00D101B9">
        <w:rPr>
          <w:rFonts w:ascii="Arial" w:hAnsi="Arial" w:cs="Arial"/>
          <w:color w:val="000000"/>
          <w:sz w:val="24"/>
          <w:szCs w:val="24"/>
        </w:rPr>
        <w:t xml:space="preserve">san kao vlasnik broda, brodice, </w:t>
      </w:r>
      <w:r w:rsidRPr="003B716A">
        <w:rPr>
          <w:rFonts w:ascii="Arial" w:hAnsi="Arial" w:cs="Arial"/>
          <w:color w:val="000000"/>
          <w:sz w:val="24"/>
          <w:szCs w:val="24"/>
        </w:rPr>
        <w:t xml:space="preserve">jahte, čamca, plutajućeg objekta, nepomičnog odobalnog objekta, broda </w:t>
      </w:r>
      <w:r w:rsidR="00D101B9">
        <w:rPr>
          <w:rFonts w:ascii="Arial" w:hAnsi="Arial" w:cs="Arial"/>
          <w:color w:val="000000"/>
          <w:sz w:val="24"/>
          <w:szCs w:val="24"/>
        </w:rPr>
        <w:t xml:space="preserve">u gradnji, plutajućeg objekta u </w:t>
      </w:r>
      <w:r w:rsidRPr="003B716A">
        <w:rPr>
          <w:rFonts w:ascii="Arial" w:hAnsi="Arial" w:cs="Arial"/>
          <w:color w:val="000000"/>
          <w:sz w:val="24"/>
          <w:szCs w:val="24"/>
        </w:rPr>
        <w:t>gradnji niti nepomičnog odbalnog objekta u gradnji.</w:t>
      </w:r>
      <w:r w:rsidRPr="003B716A">
        <w:rPr>
          <w:rFonts w:ascii="Arial" w:hAnsi="Arial" w:cs="Arial"/>
          <w:color w:val="000000"/>
          <w:sz w:val="24"/>
          <w:szCs w:val="24"/>
        </w:rPr>
        <w:br/>
      </w:r>
      <w:r w:rsidRPr="003B716A">
        <w:rPr>
          <w:rFonts w:ascii="Arial" w:hAnsi="Arial" w:cs="Arial"/>
          <w:bCs/>
          <w:color w:val="000000"/>
          <w:sz w:val="24"/>
          <w:szCs w:val="24"/>
        </w:rPr>
        <w:t>III.V. Potraživanje prema trećima</w:t>
      </w:r>
      <w:r w:rsidRPr="003B716A">
        <w:rPr>
          <w:rFonts w:ascii="Arial" w:hAnsi="Arial" w:cs="Arial"/>
          <w:bCs/>
          <w:color w:val="000000"/>
          <w:sz w:val="24"/>
          <w:szCs w:val="24"/>
        </w:rPr>
        <w:br/>
      </w:r>
      <w:r w:rsidRPr="003B716A">
        <w:rPr>
          <w:rFonts w:ascii="Arial" w:hAnsi="Arial" w:cs="Arial"/>
          <w:color w:val="000000"/>
          <w:sz w:val="24"/>
          <w:szCs w:val="24"/>
        </w:rPr>
        <w:t>Zadnji GFI predan je za 2020. godinu. Nije predan GFI za 2021. g</w:t>
      </w:r>
      <w:r w:rsidR="00D101B9">
        <w:rPr>
          <w:rFonts w:ascii="Arial" w:hAnsi="Arial" w:cs="Arial"/>
          <w:color w:val="000000"/>
          <w:sz w:val="24"/>
          <w:szCs w:val="24"/>
        </w:rPr>
        <w:t xml:space="preserve">odinu stoga stečajni upravitelj </w:t>
      </w:r>
      <w:r w:rsidRPr="003B716A">
        <w:rPr>
          <w:rFonts w:ascii="Arial" w:hAnsi="Arial" w:cs="Arial"/>
          <w:color w:val="000000"/>
          <w:sz w:val="24"/>
          <w:szCs w:val="24"/>
        </w:rPr>
        <w:t>ne raspolaže s novim i stvarnim podacima.</w:t>
      </w:r>
      <w:r w:rsidRPr="003B716A">
        <w:rPr>
          <w:rFonts w:ascii="Arial" w:hAnsi="Arial" w:cs="Arial"/>
          <w:color w:val="000000"/>
          <w:sz w:val="24"/>
          <w:szCs w:val="24"/>
        </w:rPr>
        <w:br/>
      </w:r>
      <w:r w:rsidRPr="00D101B9">
        <w:rPr>
          <w:rFonts w:ascii="Arial" w:hAnsi="Arial" w:cs="Arial"/>
          <w:bCs/>
          <w:sz w:val="24"/>
          <w:szCs w:val="24"/>
        </w:rPr>
        <w:t>FINANCIJSKI IZVJEŠTAJ ZA 2020. GODINU.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3B716A" w:rsidR="003B716A" w:rsidTr="00C207AB">
        <w:trPr>
          <w:gridAfter w:val="1"/>
          <w:wAfter w:w="2500" w:type="pct"/>
        </w:trPr>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FFFFFF"/>
                <w:sz w:val="24"/>
                <w:szCs w:val="24"/>
              </w:rPr>
              <w:t>Osnovni podaci o poslovnom subjektu</w:t>
            </w:r>
          </w:p>
        </w:tc>
      </w:tr>
      <w:tr w:rsidRPr="003B716A" w:rsidR="003B716A" w:rsidTr="00C207AB">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OIB/Matični broj: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16420617803 / 02910390</w:t>
            </w:r>
          </w:p>
        </w:tc>
      </w:tr>
      <w:tr w:rsidRPr="003B716A" w:rsidR="003B716A" w:rsidTr="00C207AB">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lastRenderedPageBreak/>
              <w:t xml:space="preserve">Tvrtka: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AGRO PRUNUS d.o.o. u stečaju</w:t>
            </w:r>
          </w:p>
        </w:tc>
      </w:tr>
      <w:tr w:rsidRPr="003B716A" w:rsidR="003B716A" w:rsidTr="00C207AB">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Adresa: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 odvojak 66B, Vurot, 44273 SELA</w:t>
            </w:r>
          </w:p>
        </w:tc>
      </w:tr>
      <w:tr w:rsidRPr="003B716A" w:rsidR="003B716A" w:rsidTr="00C207AB">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Datum predaje: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04.05.2021.</w:t>
            </w:r>
          </w:p>
        </w:tc>
      </w:tr>
    </w:tbl>
    <w:p w:rsidRPr="003B716A" w:rsidR="003B716A" w:rsidP="003B716A" w:rsidRDefault="003B716A">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3B716A" w:rsidR="003B716A" w:rsidTr="00C207AB">
        <w:trPr>
          <w:gridAfter w:val="3"/>
          <w:wAfter w:w="3750" w:type="pct"/>
        </w:trPr>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FFFFFF"/>
                <w:sz w:val="24"/>
                <w:szCs w:val="24"/>
              </w:rPr>
              <w:t>Bilanca za poduzetnike</w:t>
            </w:r>
            <w:r w:rsidRPr="003B716A">
              <w:rPr>
                <w:rFonts w:ascii="Arial" w:hAnsi="Arial" w:cs="Arial"/>
                <w:bCs/>
                <w:color w:val="FFFFFF"/>
                <w:sz w:val="24"/>
                <w:szCs w:val="24"/>
              </w:rPr>
              <w:br/>
              <w:t>Na dan: 31.12.2020.</w:t>
            </w:r>
          </w:p>
        </w:tc>
      </w:tr>
      <w:tr w:rsidRPr="003B716A" w:rsidR="003B716A" w:rsidTr="00C207AB">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Naziv pozicije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Rbr.</w:t>
            </w:r>
            <w:r w:rsidRPr="003B716A">
              <w:rPr>
                <w:rFonts w:ascii="Arial" w:hAnsi="Arial" w:cs="Arial"/>
                <w:color w:val="000000"/>
                <w:sz w:val="24"/>
                <w:szCs w:val="24"/>
              </w:rPr>
              <w:br/>
              <w:t>bilješke</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Prethodna</w:t>
            </w:r>
            <w:r w:rsidRPr="003B716A">
              <w:rPr>
                <w:rFonts w:ascii="Arial" w:hAnsi="Arial" w:cs="Arial"/>
                <w:color w:val="000000"/>
                <w:sz w:val="24"/>
                <w:szCs w:val="24"/>
              </w:rPr>
              <w:br/>
              <w:t>godina</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Tekuća</w:t>
            </w:r>
            <w:r w:rsidRPr="003B716A">
              <w:rPr>
                <w:rFonts w:ascii="Arial" w:hAnsi="Arial" w:cs="Arial"/>
                <w:color w:val="000000"/>
                <w:sz w:val="24"/>
                <w:szCs w:val="24"/>
              </w:rPr>
              <w:br/>
              <w:t>godina</w:t>
            </w:r>
          </w:p>
        </w:tc>
      </w:tr>
      <w:tr w:rsidRPr="003B716A" w:rsidR="003B716A" w:rsidTr="00C207AB">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AKTIVA</w:t>
            </w:r>
          </w:p>
        </w:tc>
        <w:tc>
          <w:tcPr>
            <w:tcW w:w="1250"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c>
          <w:tcPr>
            <w:tcW w:w="1250"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c>
          <w:tcPr>
            <w:tcW w:w="1250"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r w:rsidRPr="003B716A" w:rsidR="003B716A" w:rsidTr="00C207AB">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A) POTRAŽIVANJA ZA</w:t>
            </w:r>
            <w:r w:rsidRPr="003B716A">
              <w:rPr>
                <w:rFonts w:ascii="Arial" w:hAnsi="Arial" w:cs="Arial"/>
                <w:color w:val="000000"/>
                <w:sz w:val="24"/>
                <w:szCs w:val="24"/>
              </w:rPr>
              <w:br/>
              <w:t>UPISANI A NEUPLAĆENI</w:t>
            </w:r>
            <w:r w:rsidRPr="003B716A">
              <w:rPr>
                <w:rFonts w:ascii="Arial" w:hAnsi="Arial" w:cs="Arial"/>
                <w:color w:val="000000"/>
                <w:sz w:val="24"/>
                <w:szCs w:val="24"/>
              </w:rPr>
              <w:br/>
              <w:t>KAPITAL</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c>
          <w:tcPr>
            <w:tcW w:w="1250"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r w:rsidRPr="003B716A" w:rsidR="003B716A" w:rsidTr="00C207AB">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B) DUGOTRAJNA 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112.075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c>
          <w:tcPr>
            <w:tcW w:w="1250"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r w:rsidRPr="003B716A" w:rsidR="003B716A" w:rsidTr="00C207AB">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I. NEMATERIJALNA</w:t>
            </w:r>
            <w:r w:rsidRPr="003B716A">
              <w:rPr>
                <w:rFonts w:ascii="Arial" w:hAnsi="Arial" w:cs="Arial"/>
                <w:color w:val="000000"/>
                <w:sz w:val="24"/>
                <w:szCs w:val="24"/>
              </w:rPr>
              <w:br/>
              <w:t xml:space="preserve">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c>
          <w:tcPr>
            <w:tcW w:w="1250"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r w:rsidRPr="003B716A" w:rsidR="003B716A" w:rsidTr="00C207AB">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II. MATERIJALNA 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112.075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c>
          <w:tcPr>
            <w:tcW w:w="1250"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r w:rsidRPr="003B716A" w:rsidR="003B716A" w:rsidTr="00C207AB">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III. DUGOTRAJNA</w:t>
            </w:r>
            <w:r w:rsidRPr="003B716A">
              <w:rPr>
                <w:rFonts w:ascii="Arial" w:hAnsi="Arial" w:cs="Arial"/>
                <w:color w:val="000000"/>
                <w:sz w:val="24"/>
                <w:szCs w:val="24"/>
              </w:rPr>
              <w:br/>
              <w:t xml:space="preserve">FINANCIJSKA 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c>
          <w:tcPr>
            <w:tcW w:w="1250"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r w:rsidRPr="003B716A" w:rsidR="003B716A" w:rsidTr="00C207AB">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IV. POTRAŽIVANJA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c>
          <w:tcPr>
            <w:tcW w:w="1250"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bl>
    <w:p w:rsidRPr="003B716A" w:rsidR="003B716A" w:rsidP="003B716A" w:rsidRDefault="003B716A">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547"/>
        <w:gridCol w:w="3037"/>
        <w:gridCol w:w="3036"/>
      </w:tblGrid>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V. ODGOĐENA POREZNA</w:t>
            </w:r>
            <w:r w:rsidRPr="003B716A">
              <w:rPr>
                <w:rFonts w:ascii="Arial" w:hAnsi="Arial" w:cs="Arial"/>
                <w:color w:val="000000"/>
                <w:sz w:val="24"/>
                <w:szCs w:val="24"/>
              </w:rPr>
              <w:br/>
              <w:t xml:space="preserve">IMOVINA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C) KRATKOTRAJNA</w:t>
            </w:r>
            <w:r w:rsidRPr="003B716A">
              <w:rPr>
                <w:rFonts w:ascii="Arial" w:hAnsi="Arial" w:cs="Arial"/>
                <w:color w:val="000000"/>
                <w:sz w:val="24"/>
                <w:szCs w:val="24"/>
              </w:rPr>
              <w:br/>
              <w:t xml:space="preserve">IMOVINA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1.438.322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1.465.060</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I. ZALIHE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II. POTRAŽIVANJA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1.417.522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1.465.060</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III. KRATKOTRAJNA</w:t>
            </w:r>
            <w:r w:rsidRPr="003B716A">
              <w:rPr>
                <w:rFonts w:ascii="Arial" w:hAnsi="Arial" w:cs="Arial"/>
                <w:color w:val="000000"/>
                <w:sz w:val="24"/>
                <w:szCs w:val="24"/>
              </w:rPr>
              <w:br/>
              <w:t xml:space="preserve">FINANCIJSKA IMOVINA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IV. NOVAC U BANCI I</w:t>
            </w:r>
            <w:r w:rsidRPr="003B716A">
              <w:rPr>
                <w:rFonts w:ascii="Arial" w:hAnsi="Arial" w:cs="Arial"/>
                <w:color w:val="000000"/>
                <w:sz w:val="24"/>
                <w:szCs w:val="24"/>
              </w:rPr>
              <w:br/>
              <w:t xml:space="preserve">BLAGAJNI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20.800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D) PLAĆENI TROŠKOVI</w:t>
            </w:r>
            <w:r w:rsidRPr="003B716A">
              <w:rPr>
                <w:rFonts w:ascii="Arial" w:hAnsi="Arial" w:cs="Arial"/>
                <w:color w:val="000000"/>
                <w:sz w:val="24"/>
                <w:szCs w:val="24"/>
              </w:rPr>
              <w:br/>
              <w:t>BUDUĆEG RAZDOBLJA I</w:t>
            </w:r>
            <w:r w:rsidRPr="003B716A">
              <w:rPr>
                <w:rFonts w:ascii="Arial" w:hAnsi="Arial" w:cs="Arial"/>
                <w:color w:val="000000"/>
                <w:sz w:val="24"/>
                <w:szCs w:val="24"/>
              </w:rPr>
              <w:br/>
              <w:t>OBRAČUNATI PRIHODI</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E) UKUPNO AKTIVA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1.550.397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1.465.060</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F) IZVANBILANČNI ZAPISI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PASIVA</w:t>
            </w:r>
          </w:p>
        </w:tc>
        <w:tc>
          <w:tcPr>
            <w:tcW w:w="1578"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c>
          <w:tcPr>
            <w:tcW w:w="1578" w:type="pct"/>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A) KAPITAL I REZERVE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222.068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214.767</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I. TEMELJNI (UPISANI)</w:t>
            </w:r>
            <w:r w:rsidRPr="003B716A">
              <w:rPr>
                <w:rFonts w:ascii="Arial" w:hAnsi="Arial" w:cs="Arial"/>
                <w:color w:val="000000"/>
                <w:sz w:val="24"/>
                <w:szCs w:val="24"/>
              </w:rPr>
              <w:br/>
              <w:t xml:space="preserve">KAPITAL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20.000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20.000</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lastRenderedPageBreak/>
              <w:t xml:space="preserve">II. KAPITALNE REZERVE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III. REZERVE IZ DOBITI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IV. REVALORIZACIJSKE</w:t>
            </w:r>
            <w:r w:rsidRPr="003B716A">
              <w:rPr>
                <w:rFonts w:ascii="Arial" w:hAnsi="Arial" w:cs="Arial"/>
                <w:color w:val="000000"/>
                <w:sz w:val="24"/>
                <w:szCs w:val="24"/>
              </w:rPr>
              <w:br/>
              <w:t xml:space="preserve">REZERVE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V. REZERVE FER</w:t>
            </w:r>
            <w:r w:rsidRPr="003B716A">
              <w:rPr>
                <w:rFonts w:ascii="Arial" w:hAnsi="Arial" w:cs="Arial"/>
                <w:color w:val="000000"/>
                <w:sz w:val="24"/>
                <w:szCs w:val="24"/>
              </w:rPr>
              <w:br/>
              <w:t xml:space="preserve">VRIJEDNOSTI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VI. ZADRŽANA DOBIT ILI</w:t>
            </w:r>
            <w:r w:rsidRPr="003B716A">
              <w:rPr>
                <w:rFonts w:ascii="Arial" w:hAnsi="Arial" w:cs="Arial"/>
                <w:color w:val="000000"/>
                <w:sz w:val="24"/>
                <w:szCs w:val="24"/>
              </w:rPr>
              <w:br/>
              <w:t xml:space="preserve">PRENESENI GUBITAK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14.121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202.067</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VII. DOBIT ILI GUBITAK</w:t>
            </w:r>
            <w:r w:rsidRPr="003B716A">
              <w:rPr>
                <w:rFonts w:ascii="Arial" w:hAnsi="Arial" w:cs="Arial"/>
                <w:color w:val="000000"/>
                <w:sz w:val="24"/>
                <w:szCs w:val="24"/>
              </w:rPr>
              <w:br/>
              <w:t xml:space="preserve">POSLOVNE GODINE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187.947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-7.300</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VIII. MANJINSKI</w:t>
            </w:r>
            <w:r w:rsidRPr="003B716A">
              <w:rPr>
                <w:rFonts w:ascii="Arial" w:hAnsi="Arial" w:cs="Arial"/>
                <w:color w:val="000000"/>
                <w:sz w:val="24"/>
                <w:szCs w:val="24"/>
              </w:rPr>
              <w:br/>
              <w:t>(NEKONTROLIRAJUĆI)</w:t>
            </w:r>
            <w:r w:rsidRPr="003B716A">
              <w:rPr>
                <w:rFonts w:ascii="Arial" w:hAnsi="Arial" w:cs="Arial"/>
                <w:color w:val="000000"/>
                <w:sz w:val="24"/>
                <w:szCs w:val="24"/>
              </w:rPr>
              <w:br/>
              <w:t>INTERES</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B) REZERVIRANJA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C) DUGOROČNE OBVEZE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413.600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413.600</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D) KRATKOROČNE OBVEZE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914.729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836.693</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E) ODGOĐENO PLAĆANJE</w:t>
            </w:r>
            <w:r w:rsidRPr="003B716A">
              <w:rPr>
                <w:rFonts w:ascii="Arial" w:hAnsi="Arial" w:cs="Arial"/>
                <w:color w:val="000000"/>
                <w:sz w:val="24"/>
                <w:szCs w:val="24"/>
              </w:rPr>
              <w:br/>
              <w:t>TROŠKOVA I PRIHOD</w:t>
            </w:r>
            <w:r w:rsidRPr="003B716A">
              <w:rPr>
                <w:rFonts w:ascii="Arial" w:hAnsi="Arial" w:cs="Arial"/>
                <w:color w:val="000000"/>
                <w:sz w:val="24"/>
                <w:szCs w:val="24"/>
              </w:rPr>
              <w:br/>
              <w:t>BUDUĆEGA RAZDOBLJA</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F) UKUPNO – PASIVA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1.550.397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1.465.060</w:t>
            </w:r>
          </w:p>
        </w:tc>
      </w:tr>
      <w:tr w:rsidRPr="003B716A" w:rsidR="003B716A" w:rsidTr="00C207AB">
        <w:tc>
          <w:tcPr>
            <w:tcW w:w="1843"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G) IZVANBILANČNI ZAPISI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w:t>
            </w:r>
          </w:p>
        </w:tc>
      </w:tr>
    </w:tbl>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Prema bilanci na dan 31. prosinca 2020. dužnik ima </w:t>
      </w:r>
      <w:r w:rsidR="00C207AB">
        <w:rPr>
          <w:rFonts w:ascii="Arial" w:hAnsi="Arial" w:cs="Arial"/>
          <w:color w:val="000000"/>
          <w:sz w:val="24"/>
          <w:szCs w:val="24"/>
        </w:rPr>
        <w:t xml:space="preserve">C) KRATOTRAJNA IMOVINA u iznosu </w:t>
      </w:r>
      <w:r w:rsidRPr="003B716A">
        <w:rPr>
          <w:rFonts w:ascii="Arial" w:hAnsi="Arial" w:cs="Arial"/>
          <w:color w:val="000000"/>
          <w:sz w:val="24"/>
          <w:szCs w:val="24"/>
        </w:rPr>
        <w:t>od 1.465.100,00 kn od čega:</w:t>
      </w:r>
      <w:r w:rsidRPr="003B716A">
        <w:rPr>
          <w:rFonts w:ascii="Arial" w:hAnsi="Arial" w:cs="Arial"/>
          <w:color w:val="000000"/>
          <w:sz w:val="24"/>
          <w:szCs w:val="24"/>
        </w:rPr>
        <w:br/>
        <w:t>- potraživanje od kupaca u iznosu od 75.100,00 kn</w:t>
      </w:r>
      <w:r w:rsidRPr="003B716A">
        <w:rPr>
          <w:rFonts w:ascii="Arial" w:hAnsi="Arial" w:cs="Arial"/>
          <w:color w:val="000000"/>
          <w:sz w:val="24"/>
          <w:szCs w:val="24"/>
        </w:rPr>
        <w:br/>
        <w:t>- ostala potraživanja u iznosu od 1.390.000,00 kn</w:t>
      </w:r>
      <w:r w:rsidRPr="003B716A">
        <w:rPr>
          <w:rFonts w:ascii="Arial" w:hAnsi="Arial" w:cs="Arial"/>
          <w:color w:val="000000"/>
          <w:sz w:val="24"/>
          <w:szCs w:val="24"/>
        </w:rPr>
        <w:br/>
        <w:t>Stečajni upravitelj nema podatke i informacije o postojanju osno</w:t>
      </w:r>
      <w:r w:rsidR="00C207AB">
        <w:rPr>
          <w:rFonts w:ascii="Arial" w:hAnsi="Arial" w:cs="Arial"/>
          <w:color w:val="000000"/>
          <w:sz w:val="24"/>
          <w:szCs w:val="24"/>
        </w:rPr>
        <w:t xml:space="preserve">vi, visini i mogućnosti naplate </w:t>
      </w:r>
      <w:r w:rsidRPr="003B716A">
        <w:rPr>
          <w:rFonts w:ascii="Arial" w:hAnsi="Arial" w:cs="Arial"/>
          <w:color w:val="000000"/>
          <w:sz w:val="24"/>
          <w:szCs w:val="24"/>
        </w:rPr>
        <w:t>potraživanja pa stoga smatra da ista ne ulaze u stečajnu masu.</w:t>
      </w:r>
      <w:r w:rsidRPr="003B716A">
        <w:rPr>
          <w:rFonts w:ascii="Arial" w:hAnsi="Arial" w:cs="Arial"/>
          <w:color w:val="000000"/>
          <w:sz w:val="24"/>
          <w:szCs w:val="24"/>
        </w:rPr>
        <w:br/>
        <w:t>Pismena koja je stečajni upravitelj uputio društvu i direktoru/članu d</w:t>
      </w:r>
      <w:r w:rsidR="00C207AB">
        <w:rPr>
          <w:rFonts w:ascii="Arial" w:hAnsi="Arial" w:cs="Arial"/>
          <w:color w:val="000000"/>
          <w:sz w:val="24"/>
          <w:szCs w:val="24"/>
        </w:rPr>
        <w:t xml:space="preserve">ruštva zaprimljene su 13. </w:t>
      </w:r>
      <w:r w:rsidRPr="003B716A">
        <w:rPr>
          <w:rFonts w:ascii="Arial" w:hAnsi="Arial" w:cs="Arial"/>
          <w:color w:val="000000"/>
          <w:sz w:val="24"/>
          <w:szCs w:val="24"/>
        </w:rPr>
        <w:t>lipnja 2022., odnosno 31. svibnja 2022. Nakon zaprimljenih pismena u ko</w:t>
      </w:r>
      <w:r w:rsidR="00C207AB">
        <w:rPr>
          <w:rFonts w:ascii="Arial" w:hAnsi="Arial" w:cs="Arial"/>
          <w:color w:val="000000"/>
          <w:sz w:val="24"/>
          <w:szCs w:val="24"/>
        </w:rPr>
        <w:t xml:space="preserve">jima stečajni upravitelj poziva </w:t>
      </w:r>
      <w:r w:rsidRPr="003B716A">
        <w:rPr>
          <w:rFonts w:ascii="Arial" w:hAnsi="Arial" w:cs="Arial"/>
          <w:color w:val="000000"/>
          <w:sz w:val="24"/>
          <w:szCs w:val="24"/>
        </w:rPr>
        <w:t>na održavanje sastanka i dostavu dokumentacije i podataka, nitko nije odgovorio.</w:t>
      </w:r>
      <w:r w:rsidRPr="003B716A">
        <w:rPr>
          <w:rFonts w:ascii="Arial" w:hAnsi="Arial" w:cs="Arial"/>
          <w:color w:val="000000"/>
          <w:sz w:val="24"/>
          <w:szCs w:val="24"/>
        </w:rPr>
        <w:br/>
      </w:r>
      <w:r w:rsidRPr="00C207AB">
        <w:rPr>
          <w:rFonts w:ascii="Arial" w:hAnsi="Arial" w:cs="Arial"/>
          <w:bCs/>
          <w:sz w:val="24"/>
          <w:szCs w:val="24"/>
        </w:rPr>
        <w:t>IV. POPIS VJEROVNIKA (Čl. 222. SZ) - OBVEZE – PRIJAVLJENE TRAŽBINE</w:t>
      </w:r>
      <w:r w:rsidRPr="003B716A">
        <w:rPr>
          <w:rFonts w:ascii="Arial" w:hAnsi="Arial" w:cs="Arial"/>
          <w:bCs/>
          <w:color w:val="365F91"/>
          <w:sz w:val="24"/>
          <w:szCs w:val="24"/>
        </w:rPr>
        <w:br/>
      </w:r>
      <w:r w:rsidRPr="003B716A">
        <w:rPr>
          <w:rFonts w:ascii="Arial" w:hAnsi="Arial" w:cs="Arial"/>
          <w:color w:val="000000"/>
          <w:sz w:val="24"/>
          <w:szCs w:val="24"/>
        </w:rPr>
        <w:t xml:space="preserve">Stečajni upravitelj zaprimio je </w:t>
      </w:r>
      <w:r w:rsidRPr="003B716A">
        <w:rPr>
          <w:rFonts w:ascii="Arial" w:hAnsi="Arial" w:cs="Arial"/>
          <w:bCs/>
          <w:color w:val="000000"/>
          <w:sz w:val="24"/>
          <w:szCs w:val="24"/>
        </w:rPr>
        <w:t>2 prijave tražbina stečajnih vjerovnika.</w:t>
      </w:r>
      <w:r w:rsidRPr="003B716A">
        <w:rPr>
          <w:rFonts w:ascii="Arial" w:hAnsi="Arial" w:cs="Arial"/>
          <w:bCs/>
          <w:color w:val="000000"/>
          <w:sz w:val="24"/>
          <w:szCs w:val="24"/>
        </w:rPr>
        <w:br/>
      </w:r>
      <w:r w:rsidRPr="003B716A">
        <w:rPr>
          <w:rFonts w:ascii="Arial" w:hAnsi="Arial" w:cs="Arial"/>
          <w:color w:val="000000"/>
          <w:sz w:val="24"/>
          <w:szCs w:val="24"/>
        </w:rPr>
        <w:t xml:space="preserve">Stečajni upravitelj </w:t>
      </w:r>
      <w:r w:rsidRPr="003B716A">
        <w:rPr>
          <w:rFonts w:ascii="Arial" w:hAnsi="Arial" w:cs="Arial"/>
          <w:bCs/>
          <w:color w:val="000000"/>
          <w:sz w:val="24"/>
          <w:szCs w:val="24"/>
        </w:rPr>
        <w:t>nije zaprimio obavijest o razlučnom pravu i niti jednu obavijest o</w:t>
      </w:r>
      <w:r w:rsidRPr="003B716A">
        <w:rPr>
          <w:rFonts w:ascii="Arial" w:hAnsi="Arial" w:cs="Arial"/>
          <w:bCs/>
          <w:color w:val="000000"/>
          <w:sz w:val="24"/>
          <w:szCs w:val="24"/>
        </w:rPr>
        <w:br/>
        <w:t>izlučnom pravu.</w:t>
      </w:r>
      <w:r w:rsidRPr="003B716A">
        <w:rPr>
          <w:rFonts w:ascii="Arial" w:hAnsi="Arial" w:cs="Arial"/>
          <w:bCs/>
          <w:color w:val="000000"/>
          <w:sz w:val="24"/>
          <w:szCs w:val="24"/>
        </w:rPr>
        <w:br/>
      </w:r>
      <w:r w:rsidRPr="003B716A">
        <w:rPr>
          <w:rFonts w:ascii="Arial" w:hAnsi="Arial" w:cs="Arial"/>
          <w:color w:val="000000"/>
          <w:sz w:val="24"/>
          <w:szCs w:val="24"/>
        </w:rPr>
        <w:t>Tražbine su prijavljene u 2. višem isplatom redu u ukupnom iznosu od 119.652,86 kn.</w:t>
      </w:r>
      <w:r w:rsidRPr="003B716A">
        <w:rPr>
          <w:rFonts w:ascii="Arial" w:hAnsi="Arial" w:cs="Arial"/>
          <w:color w:val="000000"/>
          <w:sz w:val="24"/>
          <w:szCs w:val="24"/>
        </w:rPr>
        <w:br/>
      </w:r>
      <w:r w:rsidRPr="003B716A">
        <w:rPr>
          <w:rFonts w:ascii="Arial" w:hAnsi="Arial" w:cs="Arial"/>
          <w:bCs/>
          <w:color w:val="000000"/>
          <w:sz w:val="24"/>
          <w:szCs w:val="24"/>
        </w:rPr>
        <w:t>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Vjerovnici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Prijavljeno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Priznato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Osporeno (kn)</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Ministarstvo financija, Porezna</w:t>
            </w:r>
            <w:r w:rsidRPr="003B716A">
              <w:rPr>
                <w:rFonts w:ascii="Arial" w:hAnsi="Arial" w:cs="Arial"/>
                <w:color w:val="000000"/>
                <w:sz w:val="24"/>
                <w:szCs w:val="24"/>
              </w:rPr>
              <w:br/>
              <w:t>uprava, Područni ured 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118.224,07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118.224,07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0,00</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FINANCIJSKA AGENCIJA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1.428,79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1.428,79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0,00</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119.652,86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119.652,86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0,00</w:t>
            </w:r>
          </w:p>
        </w:tc>
      </w:tr>
    </w:tbl>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Ukupan iznos prijavljenih (II.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lastRenderedPageBreak/>
              <w:t xml:space="preserve">Vjerovnici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Osporeno</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119.652,86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119.652,86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0,00 kn</w:t>
            </w: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bl>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Tablica prijavljenih tražbina, razlučnih i izlučnih prava dio je ovog izvješća te čini njegovo prilog.</w:t>
      </w:r>
      <w:r w:rsidRPr="003B716A">
        <w:rPr>
          <w:rFonts w:ascii="Arial" w:hAnsi="Arial" w:cs="Arial"/>
          <w:color w:val="000000"/>
          <w:sz w:val="24"/>
          <w:szCs w:val="24"/>
        </w:rPr>
        <w:br/>
        <w:t>Osim gornjih, obveze stečajnog dužnika su i troškovi stečajnog postu</w:t>
      </w:r>
      <w:r w:rsidR="00C207AB">
        <w:rPr>
          <w:rFonts w:ascii="Arial" w:hAnsi="Arial" w:cs="Arial"/>
          <w:color w:val="000000"/>
          <w:sz w:val="24"/>
          <w:szCs w:val="24"/>
        </w:rPr>
        <w:t xml:space="preserve">pka (čl. 155. SZ) te predvidivi </w:t>
      </w:r>
      <w:r w:rsidRPr="003B716A">
        <w:rPr>
          <w:rFonts w:ascii="Arial" w:hAnsi="Arial" w:cs="Arial"/>
          <w:color w:val="000000"/>
          <w:sz w:val="24"/>
          <w:szCs w:val="24"/>
        </w:rPr>
        <w:t>troškovi stečajnog postupka iz točke V. izvješća.</w:t>
      </w:r>
      <w:r w:rsidRPr="003B716A">
        <w:rPr>
          <w:rFonts w:ascii="Arial" w:hAnsi="Arial" w:cs="Arial"/>
          <w:color w:val="000000"/>
          <w:sz w:val="24"/>
          <w:szCs w:val="24"/>
        </w:rPr>
        <w:br/>
      </w:r>
      <w:r w:rsidRPr="00C207AB">
        <w:rPr>
          <w:rFonts w:ascii="Arial" w:hAnsi="Arial" w:cs="Arial"/>
          <w:bCs/>
          <w:sz w:val="24"/>
          <w:szCs w:val="24"/>
        </w:rPr>
        <w:t>V. OBRAČUN I PREDRAČUN TROŠKOVA</w:t>
      </w:r>
      <w:r w:rsidRPr="003B716A">
        <w:rPr>
          <w:rFonts w:ascii="Arial" w:hAnsi="Arial" w:cs="Arial"/>
          <w:bCs/>
          <w:color w:val="365F91"/>
          <w:sz w:val="24"/>
          <w:szCs w:val="24"/>
        </w:rPr>
        <w:br/>
      </w:r>
      <w:r w:rsidRPr="003B716A">
        <w:rPr>
          <w:rFonts w:ascii="Arial" w:hAnsi="Arial" w:cs="Arial"/>
          <w:color w:val="000000"/>
          <w:sz w:val="24"/>
          <w:szCs w:val="24"/>
        </w:rPr>
        <w:t>1. Dospjeli nepodmireni troškovi od 26. travnja 2022. do 16. kolovoza 2022.</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Mjesečno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Ukupno</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Materijalni troškovi (poštarina, uredski materijal,</w:t>
            </w:r>
            <w:r w:rsidRPr="003B716A">
              <w:rPr>
                <w:rFonts w:ascii="Arial" w:hAnsi="Arial" w:cs="Arial"/>
                <w:color w:val="000000"/>
                <w:sz w:val="24"/>
                <w:szCs w:val="24"/>
              </w:rPr>
              <w:br/>
              <w:t xml:space="preserve">biljezi, naknade)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400,00 kn</w:t>
            </w: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Troškovi računovodstva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3.5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3.500,00 kn</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3.900,00 kn</w:t>
            </w: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bl>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2. Predračun troškova za naredno šestomjesečno razdoblje 16. kolovoza 2022. do 26. veljače 2023.</w:t>
      </w:r>
      <w:r w:rsidRPr="003B716A">
        <w:rPr>
          <w:rFonts w:ascii="Arial" w:hAnsi="Arial" w:cs="Arial"/>
          <w:color w:val="000000"/>
          <w:sz w:val="24"/>
          <w:szCs w:val="24"/>
        </w:rPr>
        <w:br/>
        <w:t xml:space="preserve">U skladu sa čl. 89. SZ-a predračun troškova stečajnog postupka </w:t>
      </w:r>
      <w:r w:rsidR="00EE18B0">
        <w:rPr>
          <w:rFonts w:ascii="Arial" w:hAnsi="Arial" w:cs="Arial"/>
          <w:color w:val="000000"/>
          <w:sz w:val="24"/>
          <w:szCs w:val="24"/>
        </w:rPr>
        <w:t xml:space="preserve">za šestomjesečno razdoblje koje </w:t>
      </w:r>
      <w:r w:rsidRPr="003B716A">
        <w:rPr>
          <w:rFonts w:ascii="Arial" w:hAnsi="Arial" w:cs="Arial"/>
          <w:color w:val="000000"/>
          <w:sz w:val="24"/>
          <w:szCs w:val="24"/>
        </w:rPr>
        <w:t>slijedi iznosi: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mjesečno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ukupno</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Troškovi računovodstva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6.000,00 kn</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Bankarski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300,00 kn</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Troškovi otvaranja računa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150,00 kn</w:t>
            </w: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Materijalni troškovi (poštarina, uredski</w:t>
            </w:r>
            <w:r w:rsidRPr="003B716A">
              <w:rPr>
                <w:rFonts w:ascii="Arial" w:hAnsi="Arial" w:cs="Arial"/>
                <w:color w:val="000000"/>
                <w:sz w:val="24"/>
                <w:szCs w:val="24"/>
              </w:rPr>
              <w:br/>
              <w:t xml:space="preserve">materijal, biljezi)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600,00 kn</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Eventualni drugi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2.000,00 kn</w:t>
            </w: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bl>
    <w:p w:rsidRPr="003B716A" w:rsidR="003B716A" w:rsidP="003B716A" w:rsidRDefault="003B716A">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3B716A" w:rsidR="003B716A" w:rsidTr="00EE18B0">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Bruto nagrada stečajnog upravitelja*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6.000,00 kn</w:t>
            </w:r>
          </w:p>
        </w:tc>
      </w:tr>
      <w:tr w:rsidRPr="003B716A" w:rsidR="003B716A" w:rsidTr="00EE18B0">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 xml:space="preserve">UKUPNO: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15.050,00kn</w:t>
            </w:r>
          </w:p>
        </w:tc>
      </w:tr>
    </w:tbl>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SVEUKUPNO (1+2) = 18.950,00 kn</w:t>
      </w:r>
      <w:r w:rsidRPr="003B716A">
        <w:rPr>
          <w:rFonts w:ascii="Arial" w:hAnsi="Arial" w:cs="Arial"/>
          <w:bCs/>
          <w:color w:val="000000"/>
          <w:sz w:val="24"/>
          <w:szCs w:val="24"/>
        </w:rPr>
        <w:br/>
      </w:r>
      <w:r w:rsidRPr="003B716A">
        <w:rPr>
          <w:rFonts w:ascii="Arial" w:hAnsi="Arial" w:cs="Arial"/>
          <w:color w:val="000000"/>
          <w:sz w:val="24"/>
          <w:szCs w:val="24"/>
        </w:rPr>
        <w:t>• Nagrada stečajnog upravitelja može biti u drugom iznosu</w:t>
      </w:r>
      <w:r w:rsidRPr="003B716A">
        <w:rPr>
          <w:rFonts w:ascii="Arial" w:hAnsi="Arial" w:cs="Arial"/>
          <w:color w:val="000000"/>
          <w:sz w:val="24"/>
          <w:szCs w:val="24"/>
        </w:rPr>
        <w:br/>
      </w:r>
      <w:r w:rsidRPr="00EE18B0">
        <w:rPr>
          <w:rFonts w:ascii="Arial" w:hAnsi="Arial" w:cs="Arial"/>
          <w:bCs/>
          <w:sz w:val="24"/>
          <w:szCs w:val="24"/>
        </w:rPr>
        <w:t>VI. PREGLED IMOVINE I OBVEZA STEČAJNOG DUŽNIKA (ČL.223. SZ-a)</w:t>
      </w:r>
      <w:r w:rsidRPr="00EE18B0">
        <w:rPr>
          <w:rFonts w:ascii="Arial" w:hAnsi="Arial" w:cs="Arial"/>
          <w:bCs/>
          <w:sz w:val="24"/>
          <w:szCs w:val="24"/>
        </w:rPr>
        <w:br/>
        <w:t>1. Imovina</w:t>
      </w:r>
      <w:r w:rsidRPr="003B716A">
        <w:rPr>
          <w:rFonts w:ascii="Arial" w:hAnsi="Arial" w:cs="Arial"/>
          <w:bCs/>
          <w:color w:val="000000"/>
          <w:sz w:val="24"/>
          <w:szCs w:val="24"/>
        </w:rPr>
        <w:br/>
      </w:r>
      <w:r w:rsidRPr="003B716A">
        <w:rPr>
          <w:rFonts w:ascii="Arial" w:hAnsi="Arial" w:cs="Arial"/>
          <w:color w:val="000000"/>
          <w:sz w:val="24"/>
          <w:szCs w:val="24"/>
        </w:rPr>
        <w:t>Stečajni upravitelj je utvrdio da dužnik nema imovine koja bi činila stečajnu masu.</w:t>
      </w:r>
      <w:r w:rsidRPr="003B716A">
        <w:rPr>
          <w:rFonts w:ascii="Arial" w:hAnsi="Arial" w:cs="Arial"/>
          <w:color w:val="000000"/>
          <w:sz w:val="24"/>
          <w:szCs w:val="24"/>
        </w:rPr>
        <w:br/>
      </w:r>
      <w:r w:rsidRPr="003B716A">
        <w:rPr>
          <w:rFonts w:ascii="Arial" w:hAnsi="Arial" w:cs="Arial"/>
          <w:bCs/>
          <w:color w:val="000000"/>
          <w:sz w:val="24"/>
          <w:szCs w:val="24"/>
        </w:rPr>
        <w:t>2. Obveze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3B716A" w:rsidR="003B716A" w:rsidTr="00EE18B0">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VRSTA OBVEZE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IZNOS</w:t>
            </w:r>
          </w:p>
        </w:tc>
      </w:tr>
      <w:tr w:rsidRPr="003B716A" w:rsidR="003B716A" w:rsidTr="00EE18B0">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1.Troškovi stečajnog postupka i predvidivi</w:t>
            </w:r>
            <w:r w:rsidRPr="003B716A">
              <w:rPr>
                <w:rFonts w:ascii="Arial" w:hAnsi="Arial" w:cs="Arial"/>
                <w:color w:val="000000"/>
                <w:sz w:val="24"/>
                <w:szCs w:val="24"/>
              </w:rPr>
              <w:br/>
              <w:t>troškovi stečajnog postupka za 6 mjesečnog</w:t>
            </w:r>
            <w:r w:rsidRPr="003B716A">
              <w:rPr>
                <w:rFonts w:ascii="Arial" w:hAnsi="Arial" w:cs="Arial"/>
                <w:color w:val="000000"/>
                <w:sz w:val="24"/>
                <w:szCs w:val="24"/>
              </w:rPr>
              <w:br/>
              <w:t>razdoblje</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18.950,00 kn</w:t>
            </w:r>
          </w:p>
        </w:tc>
      </w:tr>
    </w:tbl>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lastRenderedPageBreak/>
              <w:t xml:space="preserve">Vjerovnici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Osporeno</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119.652,86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119.652,86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0,00 kn</w:t>
            </w: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bl>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bCs/>
          <w:color w:val="000000"/>
          <w:sz w:val="24"/>
          <w:szCs w:val="24"/>
        </w:rPr>
        <w:t>Ukupan iznos prijavljenih tražbina (II.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Vjerovnici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Osporeno</w:t>
            </w:r>
          </w:p>
        </w:tc>
      </w:tr>
      <w:tr w:rsidRPr="003B716A" w:rsidR="003B716A" w:rsidTr="003B716A">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119.652,86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 xml:space="preserve">119.652,86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3B716A" w:rsidR="003B716A" w:rsidP="003B716A" w:rsidRDefault="003B716A">
            <w:pPr>
              <w:overflowPunct/>
              <w:autoSpaceDE/>
              <w:autoSpaceDN/>
              <w:adjustRightInd/>
              <w:textAlignment w:val="auto"/>
              <w:rPr>
                <w:rFonts w:ascii="Arial" w:hAnsi="Arial" w:cs="Arial"/>
                <w:sz w:val="24"/>
                <w:szCs w:val="24"/>
              </w:rPr>
            </w:pPr>
            <w:r w:rsidRPr="003B716A">
              <w:rPr>
                <w:rFonts w:ascii="Arial" w:hAnsi="Arial" w:cs="Arial"/>
                <w:color w:val="000000"/>
                <w:sz w:val="24"/>
                <w:szCs w:val="24"/>
              </w:rPr>
              <w:t>0,00 kn</w:t>
            </w:r>
          </w:p>
        </w:tc>
        <w:tc>
          <w:tcPr>
            <w:tcW w:w="0" w:type="auto"/>
            <w:vAlign w:val="center"/>
            <w:hideMark/>
          </w:tcPr>
          <w:p w:rsidRPr="003B716A" w:rsidR="003B716A" w:rsidP="003B716A" w:rsidRDefault="003B716A">
            <w:pPr>
              <w:overflowPunct/>
              <w:autoSpaceDE/>
              <w:autoSpaceDN/>
              <w:adjustRightInd/>
              <w:textAlignment w:val="auto"/>
              <w:rPr>
                <w:rFonts w:ascii="Arial" w:hAnsi="Arial" w:cs="Arial"/>
                <w:sz w:val="24"/>
                <w:szCs w:val="24"/>
              </w:rPr>
            </w:pPr>
          </w:p>
        </w:tc>
      </w:tr>
    </w:tbl>
    <w:p w:rsidR="00E809E1" w:rsidP="00E14A1E" w:rsidRDefault="003B716A">
      <w:pPr>
        <w:overflowPunct/>
        <w:autoSpaceDE/>
        <w:autoSpaceDN/>
        <w:adjustRightInd/>
        <w:textAlignment w:val="auto"/>
        <w:rPr>
          <w:rFonts w:ascii="Arial" w:hAnsi="Arial" w:cs="Arial"/>
          <w:color w:val="000000"/>
          <w:sz w:val="24"/>
          <w:szCs w:val="24"/>
        </w:rPr>
      </w:pPr>
      <w:r w:rsidRPr="00EE18B0">
        <w:rPr>
          <w:rFonts w:ascii="Arial" w:hAnsi="Arial" w:cs="Arial"/>
          <w:bCs/>
          <w:sz w:val="24"/>
          <w:szCs w:val="24"/>
        </w:rPr>
        <w:t>VI. ZAKLJUČAK I PRIJEDLOZI ODLUKA</w:t>
      </w:r>
      <w:r w:rsidRPr="003B716A">
        <w:rPr>
          <w:rFonts w:ascii="Arial" w:hAnsi="Arial" w:cs="Arial"/>
          <w:bCs/>
          <w:color w:val="365F91"/>
          <w:sz w:val="24"/>
          <w:szCs w:val="24"/>
        </w:rPr>
        <w:br/>
      </w:r>
      <w:r w:rsidRPr="003B716A">
        <w:rPr>
          <w:rFonts w:ascii="Arial" w:hAnsi="Arial" w:cs="Arial"/>
          <w:color w:val="000000"/>
          <w:sz w:val="24"/>
          <w:szCs w:val="24"/>
        </w:rPr>
        <w:t>Društvo ima imovinu utvrđenu i navedenu u ovom izvješću.</w:t>
      </w:r>
      <w:r w:rsidRPr="003B716A">
        <w:rPr>
          <w:rFonts w:ascii="Arial" w:hAnsi="Arial" w:cs="Arial"/>
          <w:color w:val="000000"/>
          <w:sz w:val="24"/>
          <w:szCs w:val="24"/>
        </w:rPr>
        <w:br/>
        <w:t>Društvo nema uvjeta za nastavak poslovanja.</w:t>
      </w:r>
      <w:r w:rsidRPr="003B716A">
        <w:rPr>
          <w:rFonts w:ascii="Arial" w:hAnsi="Arial" w:cs="Arial"/>
          <w:color w:val="000000"/>
          <w:sz w:val="24"/>
          <w:szCs w:val="24"/>
        </w:rPr>
        <w:br/>
        <w:t>Na temelju ovog izvješća stečajnog upravitelja, skupštini vjerovnika predlaže se donošenje sljedećih</w:t>
      </w:r>
      <w:r w:rsidRPr="003B716A">
        <w:rPr>
          <w:rFonts w:ascii="Arial" w:hAnsi="Arial" w:cs="Arial"/>
          <w:color w:val="000000"/>
          <w:sz w:val="24"/>
          <w:szCs w:val="24"/>
        </w:rPr>
        <w:br/>
        <w:t>odluka:</w:t>
      </w:r>
      <w:r w:rsidRPr="003B716A">
        <w:rPr>
          <w:rFonts w:ascii="Arial" w:hAnsi="Arial" w:cs="Arial"/>
          <w:color w:val="000000"/>
          <w:sz w:val="24"/>
          <w:szCs w:val="24"/>
        </w:rPr>
        <w:br/>
      </w:r>
      <w:r w:rsidRPr="003B716A">
        <w:rPr>
          <w:rFonts w:ascii="Arial" w:hAnsi="Arial" w:cs="Arial"/>
          <w:bCs/>
          <w:color w:val="000000"/>
          <w:sz w:val="24"/>
          <w:szCs w:val="24"/>
        </w:rPr>
        <w:t xml:space="preserve">1. </w:t>
      </w:r>
      <w:r w:rsidRPr="003B716A">
        <w:rPr>
          <w:rFonts w:ascii="Arial" w:hAnsi="Arial" w:cs="Arial"/>
          <w:color w:val="000000"/>
          <w:sz w:val="24"/>
          <w:szCs w:val="24"/>
        </w:rPr>
        <w:t>prihvaća se izvješće stečajnog upravitelja o gospodarskom položaju steča</w:t>
      </w:r>
      <w:r w:rsidR="00EE18B0">
        <w:rPr>
          <w:rFonts w:ascii="Arial" w:hAnsi="Arial" w:cs="Arial"/>
          <w:color w:val="000000"/>
          <w:sz w:val="24"/>
          <w:szCs w:val="24"/>
        </w:rPr>
        <w:t xml:space="preserve">jnog dužnika te se </w:t>
      </w:r>
      <w:r w:rsidRPr="003B716A">
        <w:rPr>
          <w:rFonts w:ascii="Arial" w:hAnsi="Arial" w:cs="Arial"/>
          <w:color w:val="000000"/>
          <w:sz w:val="24"/>
          <w:szCs w:val="24"/>
        </w:rPr>
        <w:t>odobravaju sve do sada poduzete radnje stečajnog upravitelja</w:t>
      </w:r>
      <w:r w:rsidRPr="003B716A">
        <w:rPr>
          <w:rFonts w:ascii="Arial" w:hAnsi="Arial" w:cs="Arial"/>
          <w:color w:val="000000"/>
          <w:sz w:val="24"/>
          <w:szCs w:val="24"/>
        </w:rPr>
        <w:br/>
      </w:r>
      <w:r w:rsidRPr="003B716A">
        <w:rPr>
          <w:rFonts w:ascii="Arial" w:hAnsi="Arial" w:cs="Arial"/>
          <w:bCs/>
          <w:color w:val="000000"/>
          <w:sz w:val="24"/>
          <w:szCs w:val="24"/>
        </w:rPr>
        <w:t xml:space="preserve">2. </w:t>
      </w:r>
      <w:r w:rsidRPr="003B716A">
        <w:rPr>
          <w:rFonts w:ascii="Arial" w:hAnsi="Arial" w:cs="Arial"/>
          <w:color w:val="000000"/>
          <w:sz w:val="24"/>
          <w:szCs w:val="24"/>
        </w:rPr>
        <w:t>utvrđuje se da nema mogućnosti da se poslovanje stečaj</w:t>
      </w:r>
      <w:r w:rsidR="00EE18B0">
        <w:rPr>
          <w:rFonts w:ascii="Arial" w:hAnsi="Arial" w:cs="Arial"/>
          <w:color w:val="000000"/>
          <w:sz w:val="24"/>
          <w:szCs w:val="24"/>
        </w:rPr>
        <w:t xml:space="preserve">nog dužnika nastavi ili ponovno </w:t>
      </w:r>
      <w:r w:rsidRPr="003B716A">
        <w:rPr>
          <w:rFonts w:ascii="Arial" w:hAnsi="Arial" w:cs="Arial"/>
          <w:color w:val="000000"/>
          <w:sz w:val="24"/>
          <w:szCs w:val="24"/>
        </w:rPr>
        <w:t>pokrene</w:t>
      </w:r>
      <w:r w:rsidRPr="003B716A">
        <w:rPr>
          <w:rFonts w:ascii="Arial" w:hAnsi="Arial" w:cs="Arial"/>
          <w:color w:val="000000"/>
          <w:sz w:val="24"/>
          <w:szCs w:val="24"/>
        </w:rPr>
        <w:br/>
      </w:r>
      <w:r w:rsidRPr="003B716A">
        <w:rPr>
          <w:rFonts w:ascii="Arial" w:hAnsi="Arial" w:cs="Arial"/>
          <w:bCs/>
          <w:color w:val="000000"/>
          <w:sz w:val="24"/>
          <w:szCs w:val="24"/>
        </w:rPr>
        <w:t xml:space="preserve">3. </w:t>
      </w:r>
      <w:r w:rsidRPr="003B716A">
        <w:rPr>
          <w:rFonts w:ascii="Arial" w:hAnsi="Arial" w:cs="Arial"/>
          <w:color w:val="000000"/>
          <w:sz w:val="24"/>
          <w:szCs w:val="24"/>
        </w:rPr>
        <w:t>obustava postupka zbog nedostatnosti stečajne mase - donijeti rješenja iz čl</w:t>
      </w:r>
      <w:r w:rsidR="00EE18B0">
        <w:rPr>
          <w:rFonts w:ascii="Arial" w:hAnsi="Arial" w:cs="Arial"/>
          <w:color w:val="000000"/>
          <w:sz w:val="24"/>
          <w:szCs w:val="24"/>
        </w:rPr>
        <w:t xml:space="preserve">anka 293. Stečajnog </w:t>
      </w:r>
      <w:r w:rsidRPr="003B716A">
        <w:rPr>
          <w:rFonts w:ascii="Arial" w:hAnsi="Arial" w:cs="Arial"/>
          <w:color w:val="000000"/>
          <w:sz w:val="24"/>
          <w:szCs w:val="24"/>
        </w:rPr>
        <w:t>zakona iz razloga što stečajna masa nije dostatna ni za namirenje troškova postupka</w:t>
      </w:r>
      <w:r w:rsidR="00EE18B0">
        <w:rPr>
          <w:rFonts w:ascii="Arial" w:hAnsi="Arial" w:cs="Arial"/>
          <w:color w:val="000000"/>
          <w:sz w:val="24"/>
          <w:szCs w:val="24"/>
        </w:rPr>
        <w:t xml:space="preserve"> </w:t>
      </w:r>
    </w:p>
    <w:p w:rsidRPr="003B716A" w:rsidR="00EE18B0" w:rsidP="00E14A1E" w:rsidRDefault="00EE18B0">
      <w:pPr>
        <w:overflowPunct/>
        <w:autoSpaceDE/>
        <w:autoSpaceDN/>
        <w:adjustRightInd/>
        <w:textAlignment w:val="auto"/>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D2282D" w:rsidP="004079E2" w:rsidRDefault="00D2282D">
      <w:pPr>
        <w:jc w:val="center"/>
        <w:rPr>
          <w:rFonts w:ascii="Arial" w:hAnsi="Arial" w:cs="Arial"/>
          <w:bCs/>
          <w:sz w:val="24"/>
          <w:szCs w:val="24"/>
        </w:rPr>
      </w:pPr>
    </w:p>
    <w:p w:rsidR="004536A6" w:rsidP="004536A6" w:rsidRDefault="00EE18B0">
      <w:pPr>
        <w:pStyle w:val="Odlomakpopisa"/>
        <w:numPr>
          <w:ilvl w:val="0"/>
          <w:numId w:val="22"/>
        </w:numPr>
        <w:rPr>
          <w:rFonts w:ascii="Arial" w:hAnsi="Arial" w:cs="Arial"/>
          <w:color w:val="000000"/>
          <w:sz w:val="24"/>
          <w:szCs w:val="24"/>
        </w:rPr>
      </w:pPr>
      <w:r w:rsidRPr="003B716A">
        <w:rPr>
          <w:rFonts w:ascii="Arial" w:hAnsi="Arial" w:cs="Arial"/>
          <w:color w:val="000000"/>
          <w:sz w:val="24"/>
          <w:szCs w:val="24"/>
        </w:rPr>
        <w:t>prihvaća se izvješće stečajnog upravitelja o gospodarskom položaju steča</w:t>
      </w:r>
      <w:r>
        <w:rPr>
          <w:rFonts w:ascii="Arial" w:hAnsi="Arial" w:cs="Arial"/>
          <w:color w:val="000000"/>
          <w:sz w:val="24"/>
          <w:szCs w:val="24"/>
        </w:rPr>
        <w:t xml:space="preserve">jnog dužnika te se </w:t>
      </w:r>
      <w:r w:rsidRPr="003B716A">
        <w:rPr>
          <w:rFonts w:ascii="Arial" w:hAnsi="Arial" w:cs="Arial"/>
          <w:color w:val="000000"/>
          <w:sz w:val="24"/>
          <w:szCs w:val="24"/>
        </w:rPr>
        <w:t>odobravaju sve do sada poduzete radnje stečajnog upravitelja</w:t>
      </w:r>
    </w:p>
    <w:p w:rsidR="004536A6" w:rsidP="004536A6" w:rsidRDefault="00EE18B0">
      <w:pPr>
        <w:pStyle w:val="Odlomakpopisa"/>
        <w:numPr>
          <w:ilvl w:val="0"/>
          <w:numId w:val="22"/>
        </w:numPr>
        <w:rPr>
          <w:rFonts w:ascii="Arial" w:hAnsi="Arial" w:cs="Arial"/>
          <w:color w:val="000000"/>
          <w:sz w:val="24"/>
          <w:szCs w:val="24"/>
        </w:rPr>
      </w:pPr>
      <w:r w:rsidRPr="003B716A">
        <w:rPr>
          <w:rFonts w:ascii="Arial" w:hAnsi="Arial" w:cs="Arial"/>
          <w:color w:val="000000"/>
          <w:sz w:val="24"/>
          <w:szCs w:val="24"/>
        </w:rPr>
        <w:t>utvrđuje se da nema mogućnosti da se poslovanje stečaj</w:t>
      </w:r>
      <w:r>
        <w:rPr>
          <w:rFonts w:ascii="Arial" w:hAnsi="Arial" w:cs="Arial"/>
          <w:color w:val="000000"/>
          <w:sz w:val="24"/>
          <w:szCs w:val="24"/>
        </w:rPr>
        <w:t xml:space="preserve">nog dužnika nastavi ili ponovno </w:t>
      </w:r>
      <w:r w:rsidRPr="003B716A">
        <w:rPr>
          <w:rFonts w:ascii="Arial" w:hAnsi="Arial" w:cs="Arial"/>
          <w:color w:val="000000"/>
          <w:sz w:val="24"/>
          <w:szCs w:val="24"/>
        </w:rPr>
        <w:t>pokrene</w:t>
      </w:r>
    </w:p>
    <w:p w:rsidR="004536A6" w:rsidP="004536A6" w:rsidRDefault="004536A6">
      <w:pPr>
        <w:pStyle w:val="Odlomakpopisa"/>
        <w:ind w:left="1080"/>
        <w:rPr>
          <w:rFonts w:ascii="Arial" w:hAnsi="Arial" w:cs="Arial"/>
          <w:color w:val="000000"/>
          <w:sz w:val="24"/>
          <w:szCs w:val="24"/>
        </w:rPr>
      </w:pPr>
    </w:p>
    <w:p w:rsidR="004536A6" w:rsidP="004536A6" w:rsidRDefault="004536A6">
      <w:pPr>
        <w:pStyle w:val="Odlomakpopisa"/>
        <w:ind w:left="1080"/>
        <w:rPr>
          <w:rFonts w:ascii="Arial" w:hAnsi="Arial" w:cs="Arial"/>
          <w:color w:val="000000"/>
          <w:sz w:val="24"/>
          <w:szCs w:val="24"/>
        </w:rPr>
      </w:pPr>
    </w:p>
    <w:p w:rsidR="004536A6" w:rsidP="004536A6" w:rsidRDefault="004536A6">
      <w:pPr>
        <w:pStyle w:val="Odlomakpopisa"/>
        <w:ind w:left="1080"/>
        <w:rPr>
          <w:rFonts w:ascii="Arial" w:hAnsi="Arial" w:cs="Arial"/>
          <w:color w:val="000000"/>
          <w:sz w:val="24"/>
          <w:szCs w:val="24"/>
        </w:rPr>
      </w:pPr>
    </w:p>
    <w:p w:rsidR="004536A6" w:rsidP="004536A6" w:rsidRDefault="004536A6">
      <w:pPr>
        <w:pStyle w:val="Odlomakpopisa"/>
        <w:ind w:left="1080"/>
        <w:rPr>
          <w:rFonts w:ascii="Arial" w:hAnsi="Arial" w:cs="Arial"/>
          <w:color w:val="000000"/>
          <w:sz w:val="24"/>
          <w:szCs w:val="24"/>
        </w:rPr>
      </w:pPr>
    </w:p>
    <w:p w:rsidR="004536A6" w:rsidP="004536A6" w:rsidRDefault="004536A6">
      <w:pPr>
        <w:pStyle w:val="Odlomakpopisa"/>
        <w:ind w:left="1080"/>
        <w:rPr>
          <w:rFonts w:ascii="Arial" w:hAnsi="Arial" w:cs="Arial"/>
          <w:color w:val="000000"/>
          <w:sz w:val="24"/>
          <w:szCs w:val="24"/>
        </w:rPr>
      </w:pPr>
    </w:p>
    <w:p w:rsidRPr="00F11E86" w:rsidR="00CB716A" w:rsidP="004536A6" w:rsidRDefault="00EE18B0">
      <w:pPr>
        <w:pStyle w:val="Odlomakpopisa"/>
        <w:ind w:left="1080"/>
        <w:rPr>
          <w:rFonts w:ascii="Arial" w:hAnsi="Arial" w:cs="Arial"/>
          <w:color w:val="000000"/>
          <w:sz w:val="24"/>
          <w:szCs w:val="24"/>
        </w:rPr>
      </w:pPr>
      <w:r w:rsidRPr="003B716A">
        <w:rPr>
          <w:rFonts w:ascii="Arial" w:hAnsi="Arial" w:cs="Arial"/>
          <w:color w:val="000000"/>
          <w:sz w:val="24"/>
          <w:szCs w:val="24"/>
        </w:rPr>
        <w:br/>
      </w:r>
      <w:r w:rsidRPr="003B716A">
        <w:rPr>
          <w:rFonts w:ascii="Arial" w:hAnsi="Arial" w:cs="Arial"/>
          <w:bCs/>
          <w:color w:val="000000"/>
          <w:sz w:val="24"/>
          <w:szCs w:val="24"/>
        </w:rPr>
        <w:t xml:space="preserve">3. </w:t>
      </w:r>
      <w:r w:rsidR="004536A6">
        <w:rPr>
          <w:rFonts w:ascii="Arial" w:hAnsi="Arial" w:cs="Arial"/>
          <w:bCs/>
          <w:color w:val="000000"/>
          <w:sz w:val="24"/>
          <w:szCs w:val="24"/>
        </w:rPr>
        <w:t xml:space="preserve"> </w:t>
      </w:r>
      <w:r w:rsidR="00550D5F">
        <w:rPr>
          <w:rFonts w:ascii="Arial" w:hAnsi="Arial" w:cs="Arial"/>
          <w:color w:val="000000"/>
          <w:sz w:val="24"/>
          <w:szCs w:val="24"/>
        </w:rPr>
        <w:t xml:space="preserve">obustavit će se  postupak </w:t>
      </w:r>
      <w:r w:rsidRPr="003B716A">
        <w:rPr>
          <w:rFonts w:ascii="Arial" w:hAnsi="Arial" w:cs="Arial"/>
          <w:color w:val="000000"/>
          <w:sz w:val="24"/>
          <w:szCs w:val="24"/>
        </w:rPr>
        <w:t xml:space="preserve">zbog nedostatnosti stečajne mase - </w:t>
      </w:r>
      <w:r w:rsidR="00550D5F">
        <w:rPr>
          <w:rFonts w:ascii="Arial" w:hAnsi="Arial" w:cs="Arial"/>
          <w:color w:val="000000"/>
          <w:sz w:val="24"/>
          <w:szCs w:val="24"/>
        </w:rPr>
        <w:t>donijeti rješenje</w:t>
      </w:r>
      <w:r w:rsidRPr="003B716A">
        <w:rPr>
          <w:rFonts w:ascii="Arial" w:hAnsi="Arial" w:cs="Arial"/>
          <w:color w:val="000000"/>
          <w:sz w:val="24"/>
          <w:szCs w:val="24"/>
        </w:rPr>
        <w:t xml:space="preserve"> iz čl</w:t>
      </w:r>
      <w:r>
        <w:rPr>
          <w:rFonts w:ascii="Arial" w:hAnsi="Arial" w:cs="Arial"/>
          <w:color w:val="000000"/>
          <w:sz w:val="24"/>
          <w:szCs w:val="24"/>
        </w:rPr>
        <w:t xml:space="preserve">anka 293. Stečajnog </w:t>
      </w:r>
      <w:r w:rsidRPr="003B716A">
        <w:rPr>
          <w:rFonts w:ascii="Arial" w:hAnsi="Arial" w:cs="Arial"/>
          <w:color w:val="000000"/>
          <w:sz w:val="24"/>
          <w:szCs w:val="24"/>
        </w:rPr>
        <w:t>zakona iz razloga što stečajna masa nije dostatna ni za namirenje troškova postupka</w:t>
      </w:r>
      <w:r w:rsidR="00550D5F">
        <w:rPr>
          <w:rFonts w:ascii="Arial" w:hAnsi="Arial" w:cs="Arial"/>
          <w:color w:val="000000"/>
          <w:sz w:val="24"/>
          <w:szCs w:val="24"/>
        </w:rPr>
        <w:t xml:space="preserve"> uz prethodni poziv vjerovnicima na uplatu predujma u iznosu od 10.000,00 kn. </w:t>
      </w:r>
      <w:r w:rsidRPr="00F11E86" w:rsidR="005D7C9B">
        <w:rPr>
          <w:rFonts w:ascii="Arial" w:hAnsi="Arial" w:cs="Arial"/>
          <w:color w:val="000000"/>
          <w:sz w:val="24"/>
          <w:szCs w:val="24"/>
        </w:rPr>
        <w:br/>
      </w:r>
    </w:p>
    <w:p w:rsidRPr="00ED4167" w:rsidR="00BA294D" w:rsidP="00A16AC3" w:rsidRDefault="00A872F4">
      <w:pPr>
        <w:pStyle w:val="Odlomakpopisa"/>
        <w:ind w:left="1080"/>
        <w:jc w:val="center"/>
        <w:rPr>
          <w:rFonts w:ascii="Arial" w:hAnsi="Arial" w:cs="Arial"/>
          <w:bCs/>
          <w:sz w:val="24"/>
          <w:szCs w:val="24"/>
        </w:rPr>
      </w:pPr>
      <w:r>
        <w:rPr>
          <w:rFonts w:ascii="Arial" w:hAnsi="Arial" w:cs="Arial"/>
          <w:bCs/>
          <w:sz w:val="24"/>
          <w:szCs w:val="24"/>
        </w:rPr>
        <w:t>Dovršeno</w:t>
      </w:r>
      <w:r w:rsidR="003D6497">
        <w:rPr>
          <w:rFonts w:ascii="Arial" w:hAnsi="Arial" w:cs="Arial"/>
          <w:bCs/>
          <w:sz w:val="24"/>
          <w:szCs w:val="24"/>
        </w:rPr>
        <w:t xml:space="preserve"> 11,40</w:t>
      </w:r>
      <w:r>
        <w:rPr>
          <w:rFonts w:ascii="Arial" w:hAnsi="Arial" w:cs="Arial"/>
          <w:bCs/>
          <w:sz w:val="24"/>
          <w:szCs w:val="24"/>
        </w:rPr>
        <w:t xml:space="preserve"> </w:t>
      </w:r>
      <w:r w:rsidR="00EE18B0">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00A872F4" w:rsidP="007C5548" w:rsidRDefault="00A872F4">
      <w:pPr>
        <w:jc w:val="center"/>
        <w:rPr>
          <w:rFonts w:ascii="Arial" w:hAnsi="Arial" w:cs="Arial"/>
          <w:bCs/>
          <w:sz w:val="24"/>
          <w:szCs w:val="24"/>
        </w:rPr>
      </w:pPr>
    </w:p>
    <w:p w:rsidRPr="00ED4167" w:rsidR="00A872F4" w:rsidP="007C5548" w:rsidRDefault="00A872F4">
      <w:pPr>
        <w:jc w:val="cente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004079E2" w:rsidP="004079E2" w:rsidRDefault="004079E2">
      <w:pPr>
        <w:jc w:val="both"/>
        <w:rPr>
          <w:rFonts w:ascii="Arial" w:hAnsi="Arial" w:cs="Arial"/>
          <w:bCs/>
          <w:sz w:val="24"/>
          <w:szCs w:val="24"/>
        </w:rPr>
      </w:pPr>
    </w:p>
    <w:p w:rsidRPr="00ED4167" w:rsidR="00A872F4" w:rsidP="004079E2" w:rsidRDefault="00A872F4">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B716A" w:rsidRDefault="003B716A">
      <w:r>
        <w:separator/>
      </w:r>
    </w:p>
  </w:endnote>
  <w:endnote w:type="continuationSeparator" w:id="0">
    <w:p w:rsidR="003B716A" w:rsidRDefault="003B716A">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B716A" w:rsidRDefault="003B716A">
      <w:r>
        <w:separator/>
      </w:r>
    </w:p>
  </w:footnote>
  <w:footnote w:type="continuationSeparator" w:id="0">
    <w:p w:rsidR="003B716A" w:rsidRDefault="003B716A">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B716A" w:rsidP="00D81A44" w:rsidRDefault="003B716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B716A" w:rsidRDefault="003B716A">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B716A" w:rsidP="00D81A44" w:rsidRDefault="003B716A">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3E1A1E">
      <w:rPr>
        <w:rStyle w:val="Brojstranice"/>
        <w:rFonts w:ascii="Arial" w:hAnsi="Arial" w:cs="Arial"/>
        <w:noProof/>
        <w:sz w:val="24"/>
        <w:szCs w:val="24"/>
      </w:rPr>
      <w:t>11</w:t>
    </w:r>
    <w:r w:rsidRPr="00E44E9F">
      <w:rPr>
        <w:rStyle w:val="Brojstranice"/>
        <w:rFonts w:ascii="Arial" w:hAnsi="Arial" w:cs="Arial"/>
        <w:sz w:val="24"/>
        <w:szCs w:val="24"/>
      </w:rPr>
      <w:fldChar w:fldCharType="end"/>
    </w:r>
  </w:p>
  <w:p w:rsidRPr="00A207D6" w:rsidR="003B716A" w:rsidP="003D5E96" w:rsidRDefault="003B716A">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1278/22</w:t>
    </w:r>
  </w:p>
</w:hdr>
</file>

<file path=word/header3.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B716A" w:rsidRDefault="003B716A">
    <w:pPr>
      <w:pStyle w:val="Zaglavlje"/>
    </w:pPr>
  </w:p>
  <w:p w:rsidR="003B716A" w:rsidRDefault="003B716A">
    <w:pPr>
      <w:pStyle w:val="Zaglavlje"/>
    </w:pPr>
  </w:p>
  <w:p w:rsidR="003B716A" w:rsidRDefault="003B716A">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3">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5">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3"/>
  </w:num>
  <w:num w:numId="2">
    <w:abstractNumId w:val="28"/>
  </w:num>
  <w:num w:numId="3">
    <w:abstractNumId w:val="7"/>
  </w:num>
  <w:num w:numId="4">
    <w:abstractNumId w:val="11"/>
  </w:num>
  <w:num w:numId="5">
    <w:abstractNumId w:val="22"/>
  </w:num>
  <w:num w:numId="6">
    <w:abstractNumId w:val="26"/>
  </w:num>
  <w:num w:numId="7">
    <w:abstractNumId w:val="25"/>
  </w:num>
  <w:num w:numId="8">
    <w:abstractNumId w:val="24"/>
  </w:num>
  <w:num w:numId="9">
    <w:abstractNumId w:val="21"/>
  </w:num>
  <w:num w:numId="10">
    <w:abstractNumId w:val="18"/>
  </w:num>
  <w:num w:numId="11">
    <w:abstractNumId w:val="20"/>
  </w:num>
  <w:num w:numId="12">
    <w:abstractNumId w:val="27"/>
  </w:num>
  <w:num w:numId="13">
    <w:abstractNumId w:val="15"/>
  </w:num>
  <w:num w:numId="14">
    <w:abstractNumId w:val="8"/>
  </w:num>
  <w:num w:numId="15">
    <w:abstractNumId w:val="10"/>
  </w:num>
  <w:num w:numId="16">
    <w:abstractNumId w:val="9"/>
  </w:num>
  <w:num w:numId="17">
    <w:abstractNumId w:val="12"/>
  </w:num>
  <w:num w:numId="18">
    <w:abstractNumId w:val="19"/>
  </w:num>
  <w:num w:numId="19">
    <w:abstractNumId w:val="14"/>
  </w:num>
  <w:num w:numId="20">
    <w:abstractNumId w:val="13"/>
  </w:num>
  <w:num w:numId="21">
    <w:abstractNumId w:val="16"/>
  </w:num>
  <w:num w:numId="22">
    <w:abstractNumId w:val="17"/>
  </w:num>
  <w:numIdMacAtCleanup w:val="2"/>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10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633"/>
    <w:rsid w:val="00073C73"/>
    <w:rsid w:val="00074410"/>
    <w:rsid w:val="00075EF6"/>
    <w:rsid w:val="00077613"/>
    <w:rsid w:val="000776F3"/>
    <w:rsid w:val="00077B6B"/>
    <w:rsid w:val="000809CF"/>
    <w:rsid w:val="00081359"/>
    <w:rsid w:val="000823E1"/>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525C"/>
    <w:rsid w:val="000D5DA3"/>
    <w:rsid w:val="000D6BA8"/>
    <w:rsid w:val="000D6CDF"/>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640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BF3"/>
    <w:rsid w:val="00284E50"/>
    <w:rsid w:val="00286321"/>
    <w:rsid w:val="002875B2"/>
    <w:rsid w:val="00287ED1"/>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5E6D"/>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497"/>
    <w:rsid w:val="003D6590"/>
    <w:rsid w:val="003D670A"/>
    <w:rsid w:val="003E04FF"/>
    <w:rsid w:val="003E1A1E"/>
    <w:rsid w:val="003E1FDA"/>
    <w:rsid w:val="003E49B9"/>
    <w:rsid w:val="003E4BFA"/>
    <w:rsid w:val="003E5674"/>
    <w:rsid w:val="003E7F52"/>
    <w:rsid w:val="003F0062"/>
    <w:rsid w:val="003F00DA"/>
    <w:rsid w:val="003F01CF"/>
    <w:rsid w:val="003F0711"/>
    <w:rsid w:val="003F1052"/>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450B"/>
    <w:rsid w:val="004464A7"/>
    <w:rsid w:val="00446C91"/>
    <w:rsid w:val="004511C7"/>
    <w:rsid w:val="00451A26"/>
    <w:rsid w:val="004527C0"/>
    <w:rsid w:val="004536A6"/>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A71A3"/>
    <w:rsid w:val="004B0917"/>
    <w:rsid w:val="004B16FC"/>
    <w:rsid w:val="004B345B"/>
    <w:rsid w:val="004B35A8"/>
    <w:rsid w:val="004B457C"/>
    <w:rsid w:val="004B4EC3"/>
    <w:rsid w:val="004B6FEF"/>
    <w:rsid w:val="004B7FFA"/>
    <w:rsid w:val="004C3554"/>
    <w:rsid w:val="004C3B54"/>
    <w:rsid w:val="004C3BEE"/>
    <w:rsid w:val="004C50C8"/>
    <w:rsid w:val="004C5B0D"/>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3873"/>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0D5F"/>
    <w:rsid w:val="00551656"/>
    <w:rsid w:val="00551D28"/>
    <w:rsid w:val="0055245C"/>
    <w:rsid w:val="0055348F"/>
    <w:rsid w:val="005538C0"/>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22FB"/>
    <w:rsid w:val="006B2B2C"/>
    <w:rsid w:val="006B2DAB"/>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3355"/>
    <w:rsid w:val="00753E67"/>
    <w:rsid w:val="00753FA5"/>
    <w:rsid w:val="00754DEC"/>
    <w:rsid w:val="0075543A"/>
    <w:rsid w:val="00756047"/>
    <w:rsid w:val="0076080B"/>
    <w:rsid w:val="00760D2B"/>
    <w:rsid w:val="0076111F"/>
    <w:rsid w:val="00761368"/>
    <w:rsid w:val="007628CC"/>
    <w:rsid w:val="00762A0F"/>
    <w:rsid w:val="007648D9"/>
    <w:rsid w:val="0076544A"/>
    <w:rsid w:val="007657B8"/>
    <w:rsid w:val="00766E12"/>
    <w:rsid w:val="00773A8B"/>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55FDE"/>
    <w:rsid w:val="00860209"/>
    <w:rsid w:val="0086044C"/>
    <w:rsid w:val="008604EE"/>
    <w:rsid w:val="00860BCD"/>
    <w:rsid w:val="00860CD9"/>
    <w:rsid w:val="00860EFC"/>
    <w:rsid w:val="008621E0"/>
    <w:rsid w:val="00862E38"/>
    <w:rsid w:val="0086337E"/>
    <w:rsid w:val="00863763"/>
    <w:rsid w:val="00863A1D"/>
    <w:rsid w:val="00865EEC"/>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379"/>
    <w:rsid w:val="00921454"/>
    <w:rsid w:val="00926F18"/>
    <w:rsid w:val="009270EA"/>
    <w:rsid w:val="00930349"/>
    <w:rsid w:val="00930638"/>
    <w:rsid w:val="00930DD0"/>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909"/>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1F2B"/>
    <w:rsid w:val="00BC267A"/>
    <w:rsid w:val="00BC39FE"/>
    <w:rsid w:val="00BC3A76"/>
    <w:rsid w:val="00BC3A8B"/>
    <w:rsid w:val="00BC535C"/>
    <w:rsid w:val="00BC67DA"/>
    <w:rsid w:val="00BC6E7A"/>
    <w:rsid w:val="00BD1125"/>
    <w:rsid w:val="00BD16F0"/>
    <w:rsid w:val="00BD2B6F"/>
    <w:rsid w:val="00BD4EC9"/>
    <w:rsid w:val="00BD61AB"/>
    <w:rsid w:val="00BD64CE"/>
    <w:rsid w:val="00BD6B2A"/>
    <w:rsid w:val="00BE220B"/>
    <w:rsid w:val="00BE22A8"/>
    <w:rsid w:val="00BE2E45"/>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90D"/>
    <w:rsid w:val="00D32BD5"/>
    <w:rsid w:val="00D32C30"/>
    <w:rsid w:val="00D33182"/>
    <w:rsid w:val="00D34011"/>
    <w:rsid w:val="00D34483"/>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97B63"/>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CF5"/>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6B5F"/>
    <w:rsid w:val="00E97CD0"/>
    <w:rsid w:val="00EA1ED8"/>
    <w:rsid w:val="00EA2223"/>
    <w:rsid w:val="00EA2D5B"/>
    <w:rsid w:val="00EA2E04"/>
    <w:rsid w:val="00EA2F22"/>
    <w:rsid w:val="00EA363E"/>
    <w:rsid w:val="00EA3C1A"/>
    <w:rsid w:val="00EA3D09"/>
    <w:rsid w:val="00EA41CA"/>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18B0"/>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1E86"/>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4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26. listopada 2022.</izvorni_sadrzaj>
    <derivirana_varijabla naziv="DomainObject.StvarniPocetakDatum_1">26. listopada 2022.</derivirana_varijabla>
  </DomainObject.StvarniPocetakDatum>
  <DomainObject.StvarniZavrsetakDatum>
    <izvorni_sadrzaj>26. listopada 2022.</izvorni_sadrzaj>
    <derivirana_varijabla naziv="DomainObject.StvarniZavrsetakDatum_1">26. listopada 2022.</derivirana_varijabla>
  </DomainObject.StvarniZavrsetakDatum>
  <DomainObject.PlaniraniZavrsetakDatum>
    <izvorni_sadrzaj>26. listopada 2022.</izvorni_sadrzaj>
    <derivirana_varijabla naziv="DomainObject.PlaniraniZavrsetakDatum_1">26. listopada 2022.</derivirana_varijabla>
  </DomainObject.PlaniraniZavrsetakDatum>
  <DomainObject.PlaniraniPocetakDatum>
    <izvorni_sadrzaj>26. listopada 2022.</izvorni_sadrzaj>
    <derivirana_varijabla naziv="DomainObject.PlaniraniPocetakDatum_1">26. listopada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11:40</izvorni_sadrzaj>
    <derivirana_varijabla naziv="DomainObject.StvarniZavrsetakVrijeme_1">11:40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listopada 2022.</izvorni_sadrzaj>
    <derivirana_varijabla naziv="DomainObject.Zapisnik.DatumKreiranja_1">26. listopada 2022.</derivirana_varijabla>
  </DomainObject.Zapisnik.DatumKreiranja>
  <DomainObject.Zapisnik.ImovinskaKorist>
    <izvorni_sadrzaj/>
    <derivirana_varijabla naziv="DomainObject.Zapisnik.ImovinskaKorist_1"/>
  </DomainObject.Zapisnik.ImovinskaKorist>
  <DomainObject.Zapisnik.Oznaka>
    <izvorni_sadrzaj>St-1278/2022-8</izvorni_sadrzaj>
    <derivirana_varijabla naziv="DomainObject.Zapisnik.Oznaka_1">St-1278/2022-8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1278</izvorni_sadrzaj>
    <derivirana_varijabla naziv="DomainObject.Predmet.Broj_1">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2022.</izvorni_sadrzaj>
    <derivirana_varijabla naziv="DomainObject.Predmet.DatumOsnivanja_1">19. travnja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St-1278/2022</izvorni_sadrzaj>
    <derivirana_varijabla naziv="DomainObject.Predmet.OznakaBroj_1">St-1278/2022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PRUNUS d.o.o.</izvorni_sadrzaj>
    <derivirana_varijabla naziv="DomainObject.Predmet.ProtustrankaFormated_1">  AGRO PRUNUS d.o.o.</derivirana_varijabla>
  </DomainObject.Predmet.ProtustrankaFormated>
  <DomainObject.Predmet.ProtustrankaFormatedOIB>
    <izvorni_sadrzaj>  AGRO PRUNUS d.o.o., OIB 16420617803</izvorni_sadrzaj>
    <derivirana_varijabla naziv="DomainObject.Predmet.ProtustrankaFormatedOIB_1">  AGRO PRUNUS d.o.o., OIB 16420617803</derivirana_varijabla>
  </DomainObject.Predmet.ProtustrankaFormatedOIB>
  <DomainObject.Predmet.ProtustrankaFormatedWithAdress>
    <izvorni_sadrzaj> AGRO PRUNUS d.o.o., 1. odvojak 66 B, 44000 Vurot</izvorni_sadrzaj>
    <derivirana_varijabla naziv="DomainObject.Predmet.ProtustrankaFormatedWithAdress_1"> AGRO PRUNUS d.o.o., 1. odvojak 66 B, 44000 Vurot</derivirana_varijabla>
  </DomainObject.Predmet.ProtustrankaFormatedWithAdress>
  <DomainObject.Predmet.ProtustrankaFormatedWithAdressOIB>
    <izvorni_sadrzaj> AGRO PRUNUS d.o.o., OIB 16420617803, 1. odvojak 66 B, 44000 Vurot</izvorni_sadrzaj>
    <derivirana_varijabla naziv="DomainObject.Predmet.ProtustrankaFormatedWithAdressOIB_1"> AGRO PRUNUS d.o.o., OIB 16420617803, 1. odvojak 66 B, 44000 Vurot</derivirana_varijabla>
  </DomainObject.Predmet.ProtustrankaFormatedWithAdressOIB>
  <DomainObject.Predmet.ProtustrankaWithAdress>
    <izvorni_sadrzaj>AGRO PRUNUS d.o.o. 1. odvojak 66 B, 44000 Vurot</izvorni_sadrzaj>
    <derivirana_varijabla naziv="DomainObject.Predmet.ProtustrankaWithAdress_1">AGRO PRUNUS d.o.o. 1. odvojak 66 B, 44000 Vurot</derivirana_varijabla>
  </DomainObject.Predmet.ProtustrankaWithAdress>
  <DomainObject.Predmet.ProtustrankaWithAdressOIB>
    <izvorni_sadrzaj>AGRO PRUNUS d.o.o., OIB 16420617803, 1. odvojak 66 B, 44000 Vurot</izvorni_sadrzaj>
    <derivirana_varijabla naziv="DomainObject.Predmet.ProtustrankaWithAdressOIB_1">AGRO PRUNUS d.o.o., OIB 16420617803, 1. odvojak 66 B, 44000 Vurot</derivirana_varijabla>
  </DomainObject.Predmet.ProtustrankaWithAdressOIB>
  <DomainObject.Predmet.ProtustrankaNazivFormated>
    <izvorni_sadrzaj>AGRO PRUNUS d.o.o.</izvorni_sadrzaj>
    <derivirana_varijabla naziv="DomainObject.Predmet.ProtustrankaNazivFormated_1">AGRO PRUNUS d.o.o.</derivirana_varijabla>
  </DomainObject.Predmet.ProtustrankaNazivFormated>
  <DomainObject.Predmet.ProtustrankaNazivFormatedOIB>
    <izvorni_sadrzaj>AGRO PRUNUS d.o.o., OIB 16420617803</izvorni_sadrzaj>
    <derivirana_varijabla naziv="DomainObject.Predmet.ProtustrankaNazivFormatedOIB_1">AGRO PRUNUS d.o.o., OIB 16420617803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Ministarstvo financija, Porezna uprava, Područni ured Sisak zastupanog po punomoćniku Županijsko državno odvjetništvo u Sisku</izvorni_sadrzaj>
    <derivirana_varijabla naziv="DomainObject.Predmet.StrankaFormated_1">  Financijska agencija; Ministarstvo financija, Porezna uprava, Područni ured Sisak zastupanog po punomoćniku Županijsko državno odvjetništvo u Sisku</derivirana_varijabla>
  </DomainObject.Predmet.StrankaFormated>
  <DomainObject.Predmet.StrankaFormatedOIB>
    <izvorni_sadrzaj>  Financijska agencija, OIB 85821130368; Ministarstvo financija, Porezna uprava, Područni ured Sisak, OIB 18683136487 zastupanog po punomoćniku Županijsko državno odvjetništvo u Sisku</izvorni_sadrzaj>
    <derivirana_varijabla naziv="DomainObject.Predmet.StrankaFormatedOIB_1">  Financijska agencija, OIB 85821130368; Ministarstvo financija, Porezna uprava, Područni ured Sisak, OIB 18683136487 zastupanog po punomoćniku Županijsko državno odvjetništvo u Sisku</derivirana_varijabla>
  </DomainObject.Predmet.StrankaFormatedOIB>
  <DomainObject.Predmet.StrankaFormatedWithAdress>
    <izvorni_sadrzaj> Financijska agencija, TRG SVIBANJSKIH ŽRTAVA 1995. 1, 10000 Zagreb; Ministarstvo financija, Porezna uprava, Područni ured Sisak, Ante Starčevića 26, 44000 Sisak zastupanog po punomoćniku Županijsko državno odvjetništvo u Sisku</izvorni_sadrzaj>
    <derivirana_varijabla naziv="DomainObject.Predmet.StrankaFormatedWithAdress_1"> Financijska agencija, TRG SVIBANJSKIH ŽRTAVA 1995. 1, 10000 Zagreb; Ministarstvo financija, Porezna uprava, Područni ured Sisak, Ante Starčevića 26, 44000 Sisak zastupanog po punomoćniku Županijsko državno odvjetništvo u Sisku</derivirana_varijabla>
  </DomainObject.Predmet.StrankaFormatedWithAdress>
  <DomainObject.Predmet.StrankaFormatedWithAdressOIB>
    <izvorni_sadrzaj> Financijska agencija, OIB 85821130368, TRG SVIBANJSKIH ŽRTAVA 1995. 1, 10000 Zagreb; Ministarstvo financija, Porezna uprava, Područni ured Sisak, OIB 18683136487, Ante Starčevića 26, 44000 Sisak zastupanog po punomoćniku Županijsko državno odvjetništvo u Sisku</izvorni_sadrzaj>
    <derivirana_varijabla naziv="DomainObject.Predmet.StrankaFormatedWithAdressOIB_1"> Financijska agencija, OIB 85821130368, TRG SVIBANJSKIH ŽRTAVA 1995. 1, 10000 Zagreb; Ministarstvo financija, Porezna uprava, Područni ured Sisak, OIB 18683136487, Ante Starčevića 26, 44000 Sisak zastupanog po punomoćniku Županijsko državno odvjetništvo u Sisku</derivirana_varijabla>
  </DomainObject.Predmet.StrankaFormatedWithAdressOIB>
  <DomainObject.Predmet.StrankaWithAdress>
    <izvorni_sadrzaj>Financijska agencija TRG SVIBANJSKIH ŽRTAVA 1995. 1,10000 Zagreb,Ministarstvo financija, Porezna uprava, Područni ured Sisak Ante Starčevića 26,44000 Sisak</izvorni_sadrzaj>
    <derivirana_varijabla naziv="DomainObject.Predmet.StrankaWithAdress_1">Financijska agencija TRG SVIBANJSKIH ŽRTAVA 1995. 1,10000 Zagreb,Ministarstvo financija, Porezna uprava, Područni ured Sisak Ante Starčevića 26,44000 Sisak</derivirana_varijabla>
  </DomainObject.Predmet.StrankaWithAdress>
  <DomainObject.Predmet.StrankaWithAdressOIB>
    <izvorni_sadrzaj>Financijska agencija, OIB 85821130368, TRG SVIBANJSKIH ŽRTAVA 1995. 1,10000 Zagreb,Ministarstvo financija, Porezna uprava, Područni ured Sisak, OIB 18683136487, Ante Starčevića 26,44000 Sisak</izvorni_sadrzaj>
    <derivirana_varijabla naziv="DomainObject.Predmet.StrankaWithAdressOIB_1">Financijska agencija, OIB 85821130368, TRG SVIBANJSKIH ŽRTAVA 1995. 1,10000 Zagreb,Ministarstvo financija, Porezna uprava, Područni ured Sisak, OIB 18683136487, Ante Starčevića 26,44000 Sisak</derivirana_varijabla>
  </DomainObject.Predmet.StrankaWithAdressOIB>
  <DomainObject.Predmet.StrankaNazivFormated>
    <izvorni_sadrzaj>Financijska agencija,Ministarstvo financija, Porezna uprava, Područni ured Sisak</izvorni_sadrzaj>
    <derivirana_varijabla naziv="DomainObject.Predmet.StrankaNazivFormated_1">Financijska agencija,Ministarstvo financija, Porezna uprava, Područni ured Sisak</derivirana_varijabla>
  </DomainObject.Predmet.StrankaNazivFormated>
  <DomainObject.Predmet.StrankaNazivFormatedOIB>
    <izvorni_sadrzaj>Financijska agencija, OIB 85821130368,Ministarstvo financija, Porezna uprava, Područni ured Sisak, OIB 18683136487</izvorni_sadrzaj>
    <derivirana_varijabla naziv="DomainObject.Predmet.StrankaNazivFormatedOIB_1">Financijska agencija, OIB 85821130368,Ministarstvo financija,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Ministarstvo financija, Porezna uprava, Područni ured Sisak zastupanog po punomoćniku Županijsko državno odvjetništvo u Sisku</item>
    </izvorni_sadrzaj>
    <derivirana_varijabla naziv="DomainObject.Predmet.StrankaListFormated_1">
      <item>Financijska agencija</item>
      <item>Ministarstvo financija, Porezna uprava, Područni ured Sisak zastupanog po punomoćniku Županijsko državno odvjetništvo u Sisku</item>
    </derivirana_varijabla>
  </DomainObject.Predmet.StrankaListFormated>
  <DomainObject.Predmet.StrankaListFormatedOIB>
    <izvorni_sadrzaj>
      <item>Financijska agencija, OIB 85821130368</item>
      <item>Ministarstvo financija, Porezna uprava, Područni ured Sisak, OIB 18683136487 zastupanog po punomoćniku Županijsko državno odvjetništvo u Sisku</item>
    </izvorni_sadrzaj>
    <derivirana_varijabla naziv="DomainObject.Predmet.StrankaListFormatedOIB_1">
      <item>Financijska agencija, OIB 85821130368</item>
      <item>Ministarstvo financija, Porezna uprava, Područni ured Sisak, OIB 18683136487 zastupanog po punomoćniku Županijsko državno odvjetništvo u Sisku</item>
    </derivirana_varijabla>
  </DomainObject.Predmet.StrankaListFormatedOIB>
  <DomainObject.Predmet.StrankaListFormatedWithAdress>
    <izvorni_sadrzaj>
      <item>Financijska agencija, TRG SVIBANJSKIH ŽRTAVA 1995. 1, 10000 Zagreb</item>
      <item>Ministarstvo financija, Porezna uprava, Područni ured Sisak, Ante Starčevića 26, 44000 Sisak zastupanog po punomoćniku Županijsko državno odvjetništvo u Sisku</item>
    </izvorni_sadrzaj>
    <derivirana_varijabla naziv="DomainObject.Predmet.StrankaListFormatedWithAdress_1">
      <item>Financijska agencija, TRG SVIBANJSKIH ŽRTAVA 1995. 1, 10000 Zagreb</item>
      <item>Ministarstvo financija, Porezna uprava, Područni ured Sisak, Ante Starčevića 26, 44000 Sisak zastupanog po punomoćniku Županijsko državno odvjetništvo u Sisku</item>
    </derivirana_varijabla>
  </DomainObject.Predmet.StrankaListFormatedWithAdress>
  <DomainObject.Predmet.StrankaListFormatedWithAdressOIB>
    <izvorni_sadrzaj>
      <item>Financijska agencija, OIB 85821130368, TRG SVIBANJSKIH ŽRTAVA 1995. 1, 10000 Zagreb</item>
      <item>Ministarstvo financija, Porezna uprava, Područni ured Sisak, OIB 18683136487, Ante Starčevića 26, 44000 Sisak zastupanog po punomoćniku Županijsko državno odvjetništvo u Sisku</item>
    </izvorni_sadrzaj>
    <derivirana_varijabla naziv="DomainObject.Predmet.StrankaListFormatedWithAdressOIB_1">
      <item>Financijska agencija, OIB 85821130368, TRG SVIBANJSKIH ŽRTAVA 1995. 1, 10000 Zagreb</item>
      <item>Ministarstvo financija, Porezna uprava, Područni ured Sisak, OIB 18683136487, Ante Starčevića 26, 44000 Sisak zastupanog po punomoćniku Županijsko državno odvjetništvo u Sisku</item>
    </derivirana_varijabla>
  </DomainObject.Predmet.StrankaListFormatedWithAdressOIB>
  <DomainObject.Predmet.StrankaListNazivFormated>
    <izvorni_sadrzaj>
      <item>Financijska agencija</item>
      <item>Ministarstvo financija, Porezna uprava, Područni ured Sisak</item>
    </izvorni_sadrzaj>
    <derivirana_varijabla naziv="DomainObject.Predmet.StrankaListNazivFormated_1">
      <item>Financijska agencija</item>
      <item>Ministarstvo financija, Porezna uprava, Područni ured Sisak</item>
    </derivirana_varijabla>
  </DomainObject.Predmet.StrankaListNazivFormated>
  <DomainObject.Predmet.StrankaListNazivFormatedOIB>
    <izvorni_sadrzaj>
      <item>Financijska agencija, OIB 85821130368</item>
      <item>Ministarstvo financija, Porezna uprava, Područni ured Sisak, OIB 18683136487</item>
    </izvorni_sadrzaj>
    <derivirana_varijabla naziv="DomainObject.Predmet.StrankaListNazivFormatedOIB_1">
      <item>Financijska agencija, OIB 85821130368</item>
      <item>Ministarstvo financija, Porezna uprava, Područni ured Sisak, OIB 18683136487</item>
    </derivirana_varijabla>
  </DomainObject.Predmet.StrankaListNazivFormatedOIB>
  <DomainObject.Predmet.ProtuStrankaListFormated>
    <izvorni_sadrzaj>
      <item>AGRO PRUNUS d.o.o.</item>
    </izvorni_sadrzaj>
    <derivirana_varijabla naziv="DomainObject.Predmet.ProtuStrankaListFormated_1">
      <item>AGRO PRUNUS d.o.o.</item>
    </derivirana_varijabla>
  </DomainObject.Predmet.ProtuStrankaListFormated>
  <DomainObject.Predmet.ProtuStrankaListFormatedOIB>
    <izvorni_sadrzaj>
      <item>AGRO PRUNUS d.o.o., OIB 16420617803</item>
    </izvorni_sadrzaj>
    <derivirana_varijabla naziv="DomainObject.Predmet.ProtuStrankaListFormatedOIB_1">
      <item>AGRO PRUNUS d.o.o., OIB 16420617803</item>
    </derivirana_varijabla>
  </DomainObject.Predmet.ProtuStrankaListFormatedOIB>
  <DomainObject.Predmet.ProtuStrankaListFormatedWithAdress>
    <izvorni_sadrzaj>
      <item>AGRO PRUNUS d.o.o., 1. odvojak 66 B, 44000 Vurot</item>
    </izvorni_sadrzaj>
    <derivirana_varijabla naziv="DomainObject.Predmet.ProtuStrankaListFormatedWithAdress_1">
      <item>AGRO PRUNUS d.o.o., 1. odvojak 66 B, 44000 Vurot</item>
    </derivirana_varijabla>
  </DomainObject.Predmet.ProtuStrankaListFormatedWithAdress>
  <DomainObject.Predmet.ProtuStrankaListFormatedWithAdressOIB>
    <izvorni_sadrzaj>
      <item>AGRO PRUNUS d.o.o., OIB 16420617803, 1. odvojak 66 B, 44000 Vurot</item>
    </izvorni_sadrzaj>
    <derivirana_varijabla naziv="DomainObject.Predmet.ProtuStrankaListFormatedWithAdressOIB_1">
      <item>AGRO PRUNUS d.o.o., OIB 16420617803, 1. odvojak 66 B, 44000 Vurot</item>
    </derivirana_varijabla>
  </DomainObject.Predmet.ProtuStrankaListFormatedWithAdressOIB>
  <DomainObject.Predmet.ProtuStrankaListNazivFormated>
    <izvorni_sadrzaj>
      <item>AGRO PRUNUS d.o.o.</item>
    </izvorni_sadrzaj>
    <derivirana_varijabla naziv="DomainObject.Predmet.ProtuStrankaListNazivFormated_1">
      <item>AGRO PRUNUS d.o.o.</item>
    </derivirana_varijabla>
  </DomainObject.Predmet.ProtuStrankaListNazivFormated>
  <DomainObject.Predmet.ProtuStrankaListNazivFormatedOIB>
    <izvorni_sadrzaj>
      <item>AGRO PRUNUS d.o.o., OIB 16420617803</item>
    </izvorni_sadrzaj>
    <derivirana_varijabla naziv="DomainObject.Predmet.ProtuStrankaListNazivFormatedOIB_1">
      <item>AGRO PRUNUS d.o.o., OIB 16420617803</item>
    </derivirana_varijabla>
  </DomainObject.Predmet.ProtuStrankaListNazivFormatedOIB>
  <DomainObject.Predmet.OstaliListFormated>
    <izvorni_sadrzaj>
      <item>Ivan Perakić</item>
      <item>Županijsko državno odvjetništvo u Sisku punomoćnik sudionika u postupku Ministarstvo financija, Porezna uprava, Područni ured Sisak</item>
    </izvorni_sadrzaj>
    <derivirana_varijabla naziv="DomainObject.Predmet.OstaliListFormated_1">
      <item>Ivan Perakić</item>
      <item>Županijsko državno odvjetništvo u Sisku punomoćnik sudionika u postupku Ministarstvo financija, Porezna uprava, Područni ured Sisak</item>
    </derivirana_varijabla>
  </DomainObject.Predmet.OstaliListFormated>
  <DomainObject.Predmet.OstaliListFormatedOIB>
    <izvorni_sadrzaj>
      <item>Ivan Perakić, OIB 67746548100</item>
      <item>Županijsko državno odvjetništvo u Sisku, OIB 16488001145 punomoćnik sudionika u postupku Ministarstvo financija, Porezna uprava, Područni ured Sisak</item>
    </izvorni_sadrzaj>
    <derivirana_varijabla naziv="DomainObject.Predmet.OstaliListFormatedOIB_1">
      <item>Ivan Perakić, OIB 67746548100</item>
      <item>Županijsko državno odvjetništvo u Sisku, OIB 16488001145 punomoćnik sudionika u postupku Ministarstvo financija, Porezna uprava, Područni ured Sisak</item>
    </derivirana_varijabla>
  </DomainObject.Predmet.OstaliListFormatedOIB>
  <DomainObject.Predmet.OstaliListFormatedWithAdress>
    <izvorni_sadrzaj>
      <item>Ivan Perakić, Kerdeni 12, 35000 Slavonski Brod</item>
      <item>Županijsko državno odvjetništvo u Sisku, Ferde Hefelea 57, 44000 Sisak punomoćnik sudionika u postupku Ministarstvo financija, Porezna uprava, Područni ured Sisak</item>
    </izvorni_sadrzaj>
    <derivirana_varijabla naziv="DomainObject.Predmet.OstaliListFormatedWithAdress_1">
      <item>Ivan Perakić, Kerdeni 12, 35000 Slavonski Brod</item>
      <item>Županijsko državno odvjetništvo u Sisku, Ferde Hefelea 57, 44000 Sisak punomoćnik sudionika u postupku Ministarstvo financija, Porezna uprava, Područni ured Sisak</item>
    </derivirana_varijabla>
  </DomainObject.Predmet.OstaliListFormatedWithAdress>
  <DomainObject.Predmet.OstaliListFormatedWithAdressOIB>
    <izvorni_sadrzaj>
      <item>Ivan Perakić, OIB 67746548100, Kerdeni 12, 35000 Slavonski Brod</item>
      <item>Županijsko državno odvjetništvo u Sisku, OIB 16488001145, Ferde Hefelea 57, 44000 Sisak punomoćnik sudionika u postupku Ministarstvo financija, Porezna uprava, Područni ured Sisak</item>
    </izvorni_sadrzaj>
    <derivirana_varijabla naziv="DomainObject.Predmet.OstaliListFormatedWithAdressOIB_1">
      <item>Ivan Perakić, OIB 67746548100, Kerdeni 12, 35000 Slavonski Brod</item>
      <item>Županijsko državno odvjetništvo u Sisku, OIB 16488001145, Ferde Hefelea 57, 44000 Sisak punomoćnik sudionika u postupku Ministarstvo financija, Porezna uprava, Područni ured Sisak</item>
    </derivirana_varijabla>
  </DomainObject.Predmet.OstaliListFormatedWithAdressOIB>
  <DomainObject.Predmet.OstaliListNazivFormated>
    <izvorni_sadrzaj>
      <item>Ivan Perakić</item>
      <item>Županijsko državno odvjetništvo u Sisku</item>
    </izvorni_sadrzaj>
    <derivirana_varijabla naziv="DomainObject.Predmet.OstaliListNazivFormated_1">
      <item>Ivan Perakić</item>
      <item>Županijsko državno odvjetništvo u Sisku</item>
    </derivirana_varijabla>
  </DomainObject.Predmet.OstaliListNazivFormated>
  <DomainObject.Predmet.OstaliListNazivFormatedOIB>
    <izvorni_sadrzaj>
      <item>Ivan Perakić, OIB 67746548100</item>
      <item>Županijsko državno odvjetništvo u Sisku, OIB 16488001145</item>
    </izvorni_sadrzaj>
    <derivirana_varijabla naziv="DomainObject.Predmet.OstaliListNazivFormatedOIB_1">
      <item>Ivan Perakić, OIB 67746548100</item>
      <item>Županijsko državno odvjetništvo u Sisku,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2022.</izvorni_sadrzaj>
    <derivirana_varijabla naziv="DomainObject.Datum_1">26. listopada 2022.</derivirana_varijabla>
  </DomainObject.Datum>
  <DomainObject.PoslovniBrojDokumenta>
    <izvorni_sadrzaj>St-1278/2022-8</izvorni_sadrzaj>
    <derivirana_varijabla naziv="DomainObject.PoslovniBrojDokumenta_1">St-1278/2022-8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AGRO PRUNUS d.o.o.</izvorni_sadrzaj>
    <derivirana_varijabla naziv="DomainObject.Predmet.ProtustrankaIDrugi_1">AGRO PRUNUS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AGRO PRUNUS d.o.o., OIB 16420617803, 1. odvojak 66 B, 44000 Vurot</izvorni_sadrzaj>
    <derivirana_varijabla naziv="DomainObject.Predmet.ProtustrankaIDrugiAdressOIB_1">AGRO PRUNUS d.o.o., OIB 16420617803, 1. odvojak 66 B, 44000 Vurot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PRUNUS d.o.o.</item>
      <item>Ivan Perakić</item>
      <item>Financijska agencija</item>
      <item>Ministarstvo financija, Porezna uprava, Područni ured Sisak</item>
      <item>Županijsko državno odvjetništvo u Sisku</item>
    </izvorni_sadrzaj>
    <derivirana_varijabla naziv="DomainObject.Predmet.SudioniciListNaziv_1">
      <item>AGRO PRUNUS d.o.o.</item>
      <item>Ivan Perakić</item>
      <item>Financijska agencija</item>
      <item>Ministarstvo financija, Porezna uprava, Područni ured Sisak</item>
      <item>Županijsko državno odvjetništvo u Sisku</item>
    </derivirana_varijabla>
  </DomainObject.Predmet.SudioniciListNaziv>
  <DomainObject.Predmet.SudioniciListAdressOIB>
    <izvorni_sadrzaj>
      <item>AGRO PRUNUS d.o.o., OIB 16420617803, 1. odvojak 66 B,44000 Vurot</item>
      <item>Ivan Perakić, OIB 67746548100, Kerdeni 12,35000 Slavonski Brod</item>
      <item>Financijska agencija, OIB 85821130368, TRG SVIBANJSKIH ŽRTAVA 1995. 1,10000 Zagreb</item>
      <item>Ministarstvo financija, Porezna uprava, Područni ured Sisak, OIB 18683136487, Ante Starčevića 26,44000 Sisak</item>
      <item>Županijsko državno odvjetništvo u Sisku, OIB 16488001145, Ferde Hefelea 57,44000 Sisak</item>
    </izvorni_sadrzaj>
    <derivirana_varijabla naziv="DomainObject.Predmet.SudioniciListAdressOIB_1">
      <item>AGRO PRUNUS d.o.o., OIB 16420617803, 1. odvojak 66 B,44000 Vurot</item>
      <item>Ivan Perakić, OIB 67746548100, Kerdeni 12,35000 Slavonski Brod</item>
      <item>Financijska agencija, OIB 85821130368, TRG SVIBANJSKIH ŽRTAVA 1995. 1,10000 Zagreb</item>
      <item>Ministarstvo financija, Porezna uprava, Područni ured Sisak, OIB 18683136487, Ante Starčevića 26,44000 Sisak</item>
      <item>Županijsko državno odvjetništvo u Sisku, OIB 16488001145,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16420617803</item>
      <item>, OIB 67746548100</item>
      <item>, OIB 18683136487</item>
      <item>, OIB 16488001145</item>
    </izvorni_sadrzaj>
    <derivirana_varijabla naziv="DomainObject.Predmet.SudioniciListNazivOIB_1">
      <item>, OIB 85821130368</item>
      <item>, OIB 16420617803</item>
      <item>, OIB 67746548100</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B7EA6C-800B-4CDC-BD88-0F81CC2EE7B9}">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11</properties:Pages>
  <properties:Words>3005</properties:Words>
  <properties:Characters>17650</properties:Characters>
  <properties:Lines>759</properties:Lines>
  <properties:Paragraphs>281</properties:Paragraphs>
  <properties:TotalTime>26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20769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2022-10-25T11:29:00Z</dcterms:created>
  <dc:creator>Vinka Mihalinčić</dc:creator>
  <cp:lastModifiedBy>Vinka Mihalinčić</cp:lastModifiedBy>
  <cp:lastPrinted>2022-09-07T09:02:00Z</cp:lastPrinted>
  <dcterms:modified xmlns:xsi="http://www.w3.org/2001/XMLSchema-instance" xsi:type="dcterms:W3CDTF">2022-10-26T11:02:00Z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St-1278/2022-8 / Zapisnik - Ispitno ročište (St-1278-22-ispitno i izvještajno ročište.docx)</vt:lpwstr>
  </prop:property>
  <prop:property fmtid="{D5CDD505-2E9C-101B-9397-08002B2CF9AE}" pid="4" name="CC_coloring">
    <vt:bool>false</vt:bool>
  </prop:property>
  <prop:property fmtid="{D5CDD505-2E9C-101B-9397-08002B2CF9AE}" pid="5" name="BrojStranica">
    <vt:i4>11</vt:i4>
  </prop:property>
</prop:Properties>
</file>